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E4" w:rsidRPr="00230755" w:rsidRDefault="00230755" w:rsidP="00230755">
      <w:pPr>
        <w:widowControl w:val="0"/>
        <w:suppressAutoHyphens/>
        <w:snapToGrid w:val="0"/>
        <w:spacing w:after="0" w:line="280" w:lineRule="atLeast"/>
        <w:rPr>
          <w:rFonts w:ascii="EYInterstate Light" w:eastAsia="Times New Roman" w:hAnsi="EYInterstate Light" w:cs="Arial"/>
          <w:b/>
          <w:bCs/>
          <w:color w:val="646464"/>
          <w:kern w:val="1"/>
          <w:sz w:val="28"/>
          <w:szCs w:val="24"/>
          <w:lang w:eastAsia="ar-SA"/>
        </w:rPr>
      </w:pPr>
      <w:bookmarkStart w:id="0" w:name="_GoBack"/>
      <w:bookmarkEnd w:id="0"/>
      <w:r w:rsidRPr="00230755">
        <w:rPr>
          <w:rFonts w:ascii="EYInterstate Light" w:eastAsia="Times New Roman" w:hAnsi="EYInterstate Light" w:cs="Arial"/>
          <w:b/>
          <w:bCs/>
          <w:color w:val="646464"/>
          <w:kern w:val="1"/>
          <w:sz w:val="28"/>
          <w:szCs w:val="24"/>
          <w:lang w:eastAsia="ar-SA"/>
        </w:rPr>
        <w:t>Relazione della società di revisione indipendente</w:t>
      </w:r>
      <w:r w:rsidR="00AD28E4" w:rsidRPr="00230755">
        <w:rPr>
          <w:rFonts w:eastAsia="Times New Roman" w:cs="Arial"/>
          <w:b/>
          <w:bCs/>
          <w:color w:val="646464"/>
          <w:kern w:val="28"/>
          <w:sz w:val="28"/>
          <w:szCs w:val="24"/>
          <w:vertAlign w:val="superscript"/>
          <w:lang w:eastAsia="ar-SA"/>
        </w:rPr>
        <w:footnoteReference w:id="1"/>
      </w:r>
    </w:p>
    <w:p w:rsidR="00AD28E4" w:rsidRPr="00230755" w:rsidRDefault="00AD28E4" w:rsidP="00230755">
      <w:pPr>
        <w:pStyle w:val="Default"/>
        <w:spacing w:line="240" w:lineRule="atLeast"/>
        <w:rPr>
          <w:rFonts w:ascii="EYInterstate Light" w:hAnsi="EYInterstate Light"/>
          <w:sz w:val="20"/>
          <w:szCs w:val="20"/>
        </w:rPr>
      </w:pPr>
    </w:p>
    <w:p w:rsidR="00AD28E4" w:rsidRPr="00230755" w:rsidRDefault="00AD28E4" w:rsidP="00230755">
      <w:pPr>
        <w:pStyle w:val="Default"/>
        <w:spacing w:line="240" w:lineRule="atLeast"/>
        <w:rPr>
          <w:rFonts w:ascii="EYInterstate Light" w:hAnsi="EYInterstate Light"/>
          <w:sz w:val="20"/>
          <w:szCs w:val="20"/>
        </w:rPr>
      </w:pPr>
    </w:p>
    <w:p w:rsidR="00AD28E4" w:rsidRPr="00230755" w:rsidRDefault="00AD28E4" w:rsidP="00230755">
      <w:pPr>
        <w:pStyle w:val="Default"/>
        <w:spacing w:line="240" w:lineRule="atLeast"/>
        <w:rPr>
          <w:rFonts w:ascii="EYInterstate Light" w:hAnsi="EYInterstate Light"/>
          <w:sz w:val="20"/>
          <w:szCs w:val="20"/>
        </w:rPr>
      </w:pPr>
      <w:r w:rsidRPr="00230755">
        <w:rPr>
          <w:rFonts w:ascii="EYInterstate Light" w:hAnsi="EYInterstate Light"/>
          <w:sz w:val="20"/>
          <w:szCs w:val="20"/>
        </w:rPr>
        <w:t xml:space="preserve">Al Consiglio di Amministrazione di </w:t>
      </w:r>
    </w:p>
    <w:p w:rsidR="00AD28E4" w:rsidRPr="00230755" w:rsidRDefault="00AD28E4" w:rsidP="00230755">
      <w:pPr>
        <w:pStyle w:val="Default"/>
        <w:spacing w:line="240" w:lineRule="atLeast"/>
        <w:rPr>
          <w:rFonts w:ascii="EYInterstate Light" w:hAnsi="EYInterstate Light"/>
          <w:sz w:val="20"/>
          <w:szCs w:val="20"/>
        </w:rPr>
      </w:pPr>
      <w:r w:rsidRPr="00230755">
        <w:rPr>
          <w:rFonts w:ascii="EYInterstate Light" w:hAnsi="EYInterstate Light"/>
          <w:sz w:val="20"/>
          <w:szCs w:val="20"/>
        </w:rPr>
        <w:t xml:space="preserve">…………………… </w:t>
      </w:r>
    </w:p>
    <w:p w:rsidR="00AD28E4" w:rsidRPr="00230755" w:rsidRDefault="00AD28E4" w:rsidP="00230755">
      <w:pPr>
        <w:pStyle w:val="Default"/>
        <w:spacing w:line="240" w:lineRule="atLeast"/>
        <w:rPr>
          <w:rFonts w:ascii="EYInterstate Light" w:hAnsi="EYInterstate Light"/>
          <w:sz w:val="20"/>
          <w:szCs w:val="20"/>
        </w:rPr>
      </w:pPr>
      <w:r w:rsidRPr="00230755">
        <w:rPr>
          <w:rFonts w:ascii="EYInterstate Light" w:hAnsi="EYInterstate Light"/>
          <w:sz w:val="20"/>
          <w:szCs w:val="20"/>
        </w:rPr>
        <w:t>…………………....</w:t>
      </w:r>
    </w:p>
    <w:p w:rsidR="00AD28E4" w:rsidRPr="00230755" w:rsidRDefault="00AD28E4" w:rsidP="00230755">
      <w:pPr>
        <w:autoSpaceDE w:val="0"/>
        <w:autoSpaceDN w:val="0"/>
        <w:adjustRightInd w:val="0"/>
        <w:spacing w:after="0" w:line="240" w:lineRule="atLeast"/>
        <w:rPr>
          <w:rFonts w:ascii="EYInterstate Light" w:hAnsi="EYInterstate Light" w:cs="Times New Roman"/>
          <w:sz w:val="20"/>
          <w:szCs w:val="20"/>
        </w:rPr>
      </w:pPr>
    </w:p>
    <w:p w:rsidR="00AD28E4" w:rsidRPr="00230755" w:rsidRDefault="00AD28E4" w:rsidP="00230755">
      <w:pPr>
        <w:autoSpaceDE w:val="0"/>
        <w:autoSpaceDN w:val="0"/>
        <w:adjustRightInd w:val="0"/>
        <w:spacing w:after="0" w:line="240" w:lineRule="atLeast"/>
        <w:rPr>
          <w:rFonts w:ascii="EYInterstate Light" w:hAnsi="EYInterstate Light" w:cs="Times New Roman"/>
          <w:sz w:val="20"/>
          <w:szCs w:val="20"/>
        </w:rPr>
      </w:pPr>
    </w:p>
    <w:p w:rsidR="00AD28E4" w:rsidRPr="00230755" w:rsidRDefault="00AD28E4" w:rsidP="00230755">
      <w:pPr>
        <w:widowControl w:val="0"/>
        <w:suppressAutoHyphens/>
        <w:spacing w:after="120" w:line="240" w:lineRule="atLeast"/>
        <w:rPr>
          <w:rFonts w:ascii="EYInterstate Light" w:eastAsia="Times New Roman" w:hAnsi="EYInterstate Light" w:cs="Arial"/>
          <w:b/>
          <w:bCs/>
          <w:kern w:val="1"/>
          <w:sz w:val="24"/>
          <w:szCs w:val="26"/>
          <w:lang w:eastAsia="ar-SA"/>
        </w:rPr>
      </w:pPr>
      <w:r w:rsidRPr="00230755">
        <w:rPr>
          <w:rFonts w:ascii="EYInterstate Light" w:eastAsia="Times New Roman" w:hAnsi="EYInterstate Light" w:cs="Arial"/>
          <w:b/>
          <w:bCs/>
          <w:kern w:val="1"/>
          <w:sz w:val="24"/>
          <w:szCs w:val="26"/>
          <w:lang w:eastAsia="ar-SA"/>
        </w:rPr>
        <w:t>Giudizio</w:t>
      </w:r>
      <w:r w:rsidRPr="00230755">
        <w:rPr>
          <w:rFonts w:eastAsia="Times New Roman" w:cs="Arial"/>
          <w:kern w:val="24"/>
          <w:sz w:val="24"/>
          <w:szCs w:val="26"/>
          <w:vertAlign w:val="superscript"/>
          <w:lang w:eastAsia="ar-SA"/>
        </w:rPr>
        <w:footnoteReference w:id="2"/>
      </w:r>
    </w:p>
    <w:p w:rsidR="00AD28E4" w:rsidRPr="006E5453" w:rsidRDefault="00AD28E4" w:rsidP="006177D1">
      <w:pPr>
        <w:spacing w:after="0" w:line="240" w:lineRule="atLeast"/>
        <w:jc w:val="both"/>
        <w:rPr>
          <w:rFonts w:ascii="EYInterstate Light" w:hAnsi="EYInterstate Light" w:cs="Times New Roman"/>
          <w:sz w:val="20"/>
          <w:szCs w:val="20"/>
        </w:rPr>
      </w:pPr>
      <w:r w:rsidRPr="00230755">
        <w:rPr>
          <w:rFonts w:ascii="EYInterstate Light" w:hAnsi="EYInterstate Light" w:cs="Times New Roman"/>
          <w:sz w:val="20"/>
          <w:szCs w:val="20"/>
        </w:rPr>
        <w:t>Abbiamo svolto la revisione contabile dell’allegato prospetto (di seguito il “Prospetto”) di (</w:t>
      </w:r>
      <w:r w:rsidRPr="00230755">
        <w:rPr>
          <w:rFonts w:ascii="EYInterstate Light" w:hAnsi="EYInterstate Light" w:cs="Times New Roman"/>
          <w:i/>
          <w:sz w:val="20"/>
          <w:szCs w:val="20"/>
        </w:rPr>
        <w:t>Nome Società)</w:t>
      </w:r>
      <w:r w:rsidRPr="00230755">
        <w:rPr>
          <w:rFonts w:ascii="EYInterstate Light" w:hAnsi="EYInterstate Light" w:cs="Times New Roman"/>
          <w:sz w:val="20"/>
          <w:szCs w:val="20"/>
        </w:rPr>
        <w:t xml:space="preserve"> [</w:t>
      </w:r>
      <w:r w:rsidRPr="00230755">
        <w:rPr>
          <w:rFonts w:ascii="EYInterstate Light" w:hAnsi="EYInterstate Light" w:cs="Times New Roman"/>
          <w:b/>
          <w:sz w:val="20"/>
          <w:szCs w:val="20"/>
        </w:rPr>
        <w:t>da adattare alle circostanze</w:t>
      </w:r>
      <w:r w:rsidRPr="00230755">
        <w:rPr>
          <w:rFonts w:ascii="EYInterstate Light" w:hAnsi="EYInterstate Light" w:cs="Times New Roman"/>
          <w:sz w:val="20"/>
          <w:szCs w:val="20"/>
        </w:rPr>
        <w:t xml:space="preserve">] </w:t>
      </w:r>
      <w:r w:rsidRPr="00230755">
        <w:rPr>
          <w:rFonts w:ascii="EYInterstate Light" w:hAnsi="EYInterstate Light" w:cs="Times New Roman"/>
          <w:color w:val="000000"/>
          <w:sz w:val="20"/>
          <w:szCs w:val="20"/>
        </w:rPr>
        <w:t xml:space="preserve">al </w:t>
      </w:r>
      <w:r w:rsidRPr="00230755">
        <w:rPr>
          <w:rFonts w:ascii="EYInterstate Light" w:hAnsi="EYInterstate Light" w:cs="Times New Roman"/>
          <w:sz w:val="20"/>
          <w:szCs w:val="20"/>
        </w:rPr>
        <w:t xml:space="preserve">[gg][mm][aa], </w:t>
      </w:r>
      <w:r w:rsidRPr="00230755">
        <w:rPr>
          <w:rFonts w:ascii="EYInterstate Light" w:hAnsi="EYInterstate Light" w:cs="Times New Roman"/>
          <w:color w:val="000000"/>
          <w:sz w:val="20"/>
          <w:szCs w:val="20"/>
        </w:rPr>
        <w:t xml:space="preserve">predisposto </w:t>
      </w:r>
      <w:r w:rsidRPr="006E5453">
        <w:rPr>
          <w:rFonts w:ascii="EYInterstate Light" w:hAnsi="EYInterstate Light" w:cs="Times New Roman"/>
          <w:sz w:val="20"/>
          <w:szCs w:val="20"/>
        </w:rPr>
        <w:t>per le finalità</w:t>
      </w:r>
      <w:r w:rsidR="00744DCA" w:rsidRPr="006E5453">
        <w:rPr>
          <w:rFonts w:ascii="EYInterstate Light" w:hAnsi="EYInterstate Light" w:cs="Times New Roman"/>
          <w:sz w:val="20"/>
          <w:szCs w:val="20"/>
        </w:rPr>
        <w:t xml:space="preserve"> di accesso ai contributi a fondo perduto commisurati a costi fissi non coperti, gestiti da </w:t>
      </w:r>
      <w:proofErr w:type="spellStart"/>
      <w:r w:rsidR="00744DCA" w:rsidRPr="006E5453">
        <w:rPr>
          <w:rFonts w:ascii="EYInterstate Light" w:hAnsi="EYInterstate Light" w:cs="Times New Roman"/>
          <w:sz w:val="20"/>
          <w:szCs w:val="20"/>
        </w:rPr>
        <w:t>Simest</w:t>
      </w:r>
      <w:proofErr w:type="spellEnd"/>
      <w:r w:rsidRPr="006E5453">
        <w:rPr>
          <w:rFonts w:ascii="EYInterstate Light" w:hAnsi="EYInterstate Light" w:cs="Times New Roman"/>
          <w:sz w:val="20"/>
          <w:szCs w:val="20"/>
        </w:rPr>
        <w:t>.</w:t>
      </w:r>
    </w:p>
    <w:p w:rsidR="00AD28E4" w:rsidRPr="00230755" w:rsidRDefault="00AD28E4" w:rsidP="00AC06F8">
      <w:pPr>
        <w:spacing w:after="0" w:line="240" w:lineRule="atLeast"/>
        <w:rPr>
          <w:rFonts w:ascii="EYInterstate Light" w:hAnsi="EYInterstate Light" w:cs="Times New Roman"/>
          <w:color w:val="000000"/>
          <w:sz w:val="20"/>
          <w:szCs w:val="20"/>
        </w:rPr>
      </w:pPr>
    </w:p>
    <w:p w:rsidR="00AD28E4" w:rsidRPr="006E5453" w:rsidRDefault="00AD28E4" w:rsidP="006A1CF5">
      <w:pPr>
        <w:pStyle w:val="Default"/>
        <w:spacing w:line="240" w:lineRule="atLeast"/>
        <w:jc w:val="both"/>
        <w:rPr>
          <w:rFonts w:ascii="EYInterstate Light" w:hAnsi="EYInterstate Light"/>
          <w:color w:val="auto"/>
          <w:sz w:val="20"/>
          <w:szCs w:val="20"/>
        </w:rPr>
      </w:pPr>
      <w:r w:rsidRPr="00230755">
        <w:rPr>
          <w:rFonts w:ascii="EYInterstate Light" w:hAnsi="EYInterstate Light"/>
          <w:sz w:val="20"/>
          <w:szCs w:val="20"/>
        </w:rPr>
        <w:t xml:space="preserve">A nostro giudizio, il Prospetto di </w:t>
      </w:r>
      <w:r w:rsidRPr="00230755">
        <w:rPr>
          <w:rFonts w:ascii="EYInterstate Light" w:hAnsi="EYInterstate Light"/>
          <w:i/>
          <w:sz w:val="20"/>
          <w:szCs w:val="20"/>
        </w:rPr>
        <w:t>(Nome Società)</w:t>
      </w:r>
      <w:r w:rsidRPr="00230755">
        <w:rPr>
          <w:rFonts w:ascii="EYInterstate Light" w:hAnsi="EYInterstate Light"/>
          <w:sz w:val="20"/>
          <w:szCs w:val="20"/>
        </w:rPr>
        <w:t xml:space="preserve"> al [gg][mm][aa] è stato redatto, in tutti gli aspetti significativi, in conformità ai criteri illustrati nelle note esplicative allo stesso </w:t>
      </w:r>
      <w:r w:rsidRPr="00744DCA">
        <w:rPr>
          <w:rFonts w:ascii="EYInterstate Light" w:hAnsi="EYInterstate Light"/>
          <w:sz w:val="20"/>
          <w:szCs w:val="20"/>
        </w:rPr>
        <w:t xml:space="preserve">in conformità </w:t>
      </w:r>
      <w:r w:rsidRPr="006E5453">
        <w:rPr>
          <w:rFonts w:ascii="EYInterstate Light" w:hAnsi="EYInterstate Light"/>
          <w:color w:val="auto"/>
          <w:sz w:val="20"/>
          <w:szCs w:val="20"/>
        </w:rPr>
        <w:t xml:space="preserve">alle disposizioni di cui </w:t>
      </w:r>
      <w:r w:rsidR="00744DCA" w:rsidRPr="006E5453">
        <w:rPr>
          <w:rFonts w:ascii="EYInterstate Light" w:hAnsi="EYInterstate Light"/>
          <w:color w:val="auto"/>
          <w:sz w:val="20"/>
          <w:szCs w:val="20"/>
        </w:rPr>
        <w:t xml:space="preserve">alla </w:t>
      </w:r>
      <w:r w:rsidR="006E5453" w:rsidRPr="006E5453">
        <w:rPr>
          <w:rFonts w:ascii="EYInterstate Light" w:hAnsi="EYInterstate Light"/>
          <w:color w:val="auto"/>
          <w:sz w:val="20"/>
          <w:szCs w:val="20"/>
        </w:rPr>
        <w:t xml:space="preserve">delibera del Comitato Agevolazioni del 17 dicembre 2020 come successivamente modificata e di cui alla </w:t>
      </w:r>
      <w:r w:rsidR="00744DCA" w:rsidRPr="006E5453">
        <w:rPr>
          <w:rFonts w:ascii="EYInterstate Light" w:hAnsi="EYInterstate Light"/>
          <w:color w:val="auto"/>
          <w:sz w:val="20"/>
          <w:szCs w:val="20"/>
        </w:rPr>
        <w:t xml:space="preserve">Circolare operativa </w:t>
      </w:r>
      <w:proofErr w:type="spellStart"/>
      <w:r w:rsidR="00744DCA" w:rsidRPr="006E5453">
        <w:rPr>
          <w:rFonts w:ascii="EYInterstate Light" w:hAnsi="EYInterstate Light"/>
          <w:color w:val="auto"/>
          <w:sz w:val="20"/>
          <w:szCs w:val="20"/>
        </w:rPr>
        <w:t>Simest</w:t>
      </w:r>
      <w:proofErr w:type="spellEnd"/>
      <w:r w:rsidR="00744DCA" w:rsidRPr="006E5453">
        <w:rPr>
          <w:rFonts w:ascii="EYInterstate Light" w:hAnsi="EYInterstate Light"/>
          <w:color w:val="auto"/>
          <w:sz w:val="20"/>
          <w:szCs w:val="20"/>
        </w:rPr>
        <w:t xml:space="preserve"> n. 1/FPI/2021 - Contributi a fondo perduto commisurati a costi fissi non coperti a supporto del sistema fieristico italiano - e alle disposizioni normative nazionali e comunitarie di riferimento indicate nella delibera pubblicata sul sito.</w:t>
      </w:r>
    </w:p>
    <w:p w:rsidR="00AC06F8" w:rsidRPr="00230755" w:rsidRDefault="00AC06F8" w:rsidP="00AC06F8">
      <w:pPr>
        <w:pStyle w:val="Default"/>
        <w:spacing w:line="240" w:lineRule="atLeast"/>
        <w:rPr>
          <w:rFonts w:ascii="EYInterstate Light" w:hAnsi="EYInterstate Light"/>
          <w:sz w:val="20"/>
          <w:szCs w:val="20"/>
        </w:rPr>
      </w:pPr>
    </w:p>
    <w:p w:rsidR="00AD28E4" w:rsidRPr="00230755" w:rsidRDefault="00AD28E4" w:rsidP="00230755">
      <w:pPr>
        <w:widowControl w:val="0"/>
        <w:suppressAutoHyphens/>
        <w:spacing w:after="120" w:line="240" w:lineRule="atLeast"/>
        <w:rPr>
          <w:rFonts w:ascii="EYInterstate Light" w:eastAsia="Times New Roman" w:hAnsi="EYInterstate Light" w:cs="Arial"/>
          <w:b/>
          <w:bCs/>
          <w:kern w:val="1"/>
          <w:sz w:val="24"/>
          <w:szCs w:val="26"/>
          <w:lang w:eastAsia="ar-SA"/>
        </w:rPr>
      </w:pPr>
      <w:r w:rsidRPr="00230755">
        <w:rPr>
          <w:rFonts w:ascii="EYInterstate Light" w:eastAsia="Times New Roman" w:hAnsi="EYInterstate Light" w:cs="Arial"/>
          <w:b/>
          <w:bCs/>
          <w:kern w:val="1"/>
          <w:sz w:val="24"/>
          <w:szCs w:val="26"/>
          <w:lang w:eastAsia="ar-SA"/>
        </w:rPr>
        <w:t xml:space="preserve">Elementi alla base del giudizio </w:t>
      </w:r>
    </w:p>
    <w:p w:rsidR="00AD28E4" w:rsidRDefault="00AD28E4" w:rsidP="006A1CF5">
      <w:pPr>
        <w:spacing w:after="0" w:line="240" w:lineRule="atLeast"/>
        <w:jc w:val="both"/>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t>Abbiamo svolto la revisione contabile in conformità ai principi di revisione internazionali (</w:t>
      </w:r>
      <w:proofErr w:type="spellStart"/>
      <w:r w:rsidRPr="00230755">
        <w:rPr>
          <w:rFonts w:ascii="EYInterstate Light" w:eastAsiaTheme="minorHAnsi" w:hAnsi="EYInterstate Light" w:cs="Times New Roman"/>
          <w:color w:val="000000"/>
          <w:sz w:val="20"/>
          <w:szCs w:val="20"/>
          <w:lang w:eastAsia="en-US"/>
        </w:rPr>
        <w:t>ISAs</w:t>
      </w:r>
      <w:proofErr w:type="spellEnd"/>
      <w:r w:rsidRPr="00230755">
        <w:rPr>
          <w:rFonts w:ascii="EYInterstate Light" w:eastAsiaTheme="minorHAnsi" w:hAnsi="EYInterstate Light" w:cs="Times New Roman"/>
          <w:color w:val="000000"/>
          <w:sz w:val="20"/>
          <w:szCs w:val="20"/>
          <w:lang w:eastAsia="en-US"/>
        </w:rPr>
        <w:t xml:space="preserve">). Le nostre responsabilità ai sensi di tali principi sono ulteriormente descritte nella sezione </w:t>
      </w:r>
      <w:r w:rsidRPr="00230755">
        <w:rPr>
          <w:rFonts w:ascii="EYInterstate Light" w:eastAsiaTheme="minorHAnsi" w:hAnsi="EYInterstate Light" w:cs="Times New Roman"/>
          <w:i/>
          <w:iCs/>
          <w:color w:val="000000"/>
          <w:sz w:val="20"/>
          <w:szCs w:val="20"/>
          <w:lang w:eastAsia="en-US"/>
        </w:rPr>
        <w:t xml:space="preserve">Responsabilità della società di revisione per la revisione contabile del </w:t>
      </w:r>
      <w:r w:rsidRPr="00230755">
        <w:rPr>
          <w:rFonts w:ascii="EYInterstate Light" w:hAnsi="EYInterstate Light" w:cs="Times New Roman"/>
          <w:i/>
          <w:sz w:val="20"/>
          <w:szCs w:val="20"/>
        </w:rPr>
        <w:t>Prospetto</w:t>
      </w:r>
      <w:r w:rsidRPr="00230755">
        <w:rPr>
          <w:rFonts w:ascii="EYInterstate Light" w:hAnsi="EYInterstate Light" w:cs="Times New Roman"/>
          <w:sz w:val="20"/>
          <w:szCs w:val="20"/>
        </w:rPr>
        <w:t xml:space="preserve"> </w:t>
      </w:r>
      <w:r w:rsidRPr="00230755">
        <w:rPr>
          <w:rFonts w:ascii="EYInterstate Light" w:eastAsiaTheme="minorHAnsi" w:hAnsi="EYInterstate Light" w:cs="Times New Roman"/>
          <w:color w:val="000000"/>
          <w:sz w:val="20"/>
          <w:szCs w:val="20"/>
          <w:lang w:eastAsia="en-US"/>
        </w:rPr>
        <w:t xml:space="preserve">della presente relazione. Siamo indipendenti rispetto alla Società in conformità alle norme e ai principi in materia di etica e di indipendenza del Code of </w:t>
      </w:r>
      <w:proofErr w:type="spellStart"/>
      <w:r w:rsidRPr="00230755">
        <w:rPr>
          <w:rFonts w:ascii="EYInterstate Light" w:eastAsiaTheme="minorHAnsi" w:hAnsi="EYInterstate Light" w:cs="Times New Roman"/>
          <w:color w:val="000000"/>
          <w:sz w:val="20"/>
          <w:szCs w:val="20"/>
          <w:lang w:eastAsia="en-US"/>
        </w:rPr>
        <w:t>Ethics</w:t>
      </w:r>
      <w:proofErr w:type="spellEnd"/>
      <w:r w:rsidRPr="00230755">
        <w:rPr>
          <w:rFonts w:ascii="EYInterstate Light" w:eastAsiaTheme="minorHAnsi" w:hAnsi="EYInterstate Light" w:cs="Times New Roman"/>
          <w:color w:val="000000"/>
          <w:sz w:val="20"/>
          <w:szCs w:val="20"/>
          <w:lang w:eastAsia="en-US"/>
        </w:rPr>
        <w:t xml:space="preserve"> for Professional </w:t>
      </w:r>
      <w:proofErr w:type="spellStart"/>
      <w:r w:rsidRPr="00230755">
        <w:rPr>
          <w:rFonts w:ascii="EYInterstate Light" w:eastAsiaTheme="minorHAnsi" w:hAnsi="EYInterstate Light" w:cs="Times New Roman"/>
          <w:color w:val="000000"/>
          <w:sz w:val="20"/>
          <w:szCs w:val="20"/>
          <w:lang w:eastAsia="en-US"/>
        </w:rPr>
        <w:t>Accountants</w:t>
      </w:r>
      <w:proofErr w:type="spellEnd"/>
      <w:r w:rsidRPr="00230755">
        <w:rPr>
          <w:rFonts w:ascii="EYInterstate Light" w:eastAsiaTheme="minorHAnsi" w:hAnsi="EYInterstate Light" w:cs="Times New Roman"/>
          <w:color w:val="000000"/>
          <w:sz w:val="20"/>
          <w:szCs w:val="20"/>
          <w:lang w:eastAsia="en-US"/>
        </w:rPr>
        <w:t xml:space="preserve"> (IESBA Code) emesso dall’International </w:t>
      </w:r>
      <w:proofErr w:type="spellStart"/>
      <w:r w:rsidRPr="00230755">
        <w:rPr>
          <w:rFonts w:ascii="EYInterstate Light" w:eastAsiaTheme="minorHAnsi" w:hAnsi="EYInterstate Light" w:cs="Times New Roman"/>
          <w:color w:val="000000"/>
          <w:sz w:val="20"/>
          <w:szCs w:val="20"/>
          <w:lang w:eastAsia="en-US"/>
        </w:rPr>
        <w:t>Ethics</w:t>
      </w:r>
      <w:proofErr w:type="spellEnd"/>
      <w:r w:rsidRPr="00230755">
        <w:rPr>
          <w:rFonts w:ascii="EYInterstate Light" w:eastAsiaTheme="minorHAnsi" w:hAnsi="EYInterstate Light" w:cs="Times New Roman"/>
          <w:color w:val="000000"/>
          <w:sz w:val="20"/>
          <w:szCs w:val="20"/>
          <w:lang w:eastAsia="en-US"/>
        </w:rPr>
        <w:t xml:space="preserve"> </w:t>
      </w:r>
      <w:proofErr w:type="spellStart"/>
      <w:r w:rsidRPr="00230755">
        <w:rPr>
          <w:rFonts w:ascii="EYInterstate Light" w:eastAsiaTheme="minorHAnsi" w:hAnsi="EYInterstate Light" w:cs="Times New Roman"/>
          <w:color w:val="000000"/>
          <w:sz w:val="20"/>
          <w:szCs w:val="20"/>
          <w:lang w:eastAsia="en-US"/>
        </w:rPr>
        <w:t>Standards</w:t>
      </w:r>
      <w:proofErr w:type="spellEnd"/>
      <w:r w:rsidRPr="00230755">
        <w:rPr>
          <w:rFonts w:ascii="EYInterstate Light" w:eastAsiaTheme="minorHAnsi" w:hAnsi="EYInterstate Light" w:cs="Times New Roman"/>
          <w:color w:val="000000"/>
          <w:sz w:val="20"/>
          <w:szCs w:val="20"/>
          <w:lang w:eastAsia="en-US"/>
        </w:rPr>
        <w:t xml:space="preserve"> Board for </w:t>
      </w:r>
      <w:proofErr w:type="spellStart"/>
      <w:r w:rsidRPr="00230755">
        <w:rPr>
          <w:rFonts w:ascii="EYInterstate Light" w:eastAsiaTheme="minorHAnsi" w:hAnsi="EYInterstate Light" w:cs="Times New Roman"/>
          <w:color w:val="000000"/>
          <w:sz w:val="20"/>
          <w:szCs w:val="20"/>
          <w:lang w:eastAsia="en-US"/>
        </w:rPr>
        <w:t>Accountants</w:t>
      </w:r>
      <w:proofErr w:type="spellEnd"/>
      <w:r w:rsidRPr="00230755">
        <w:rPr>
          <w:rFonts w:ascii="EYInterstate Light" w:eastAsiaTheme="minorHAnsi" w:hAnsi="EYInterstate Light" w:cs="Times New Roman"/>
          <w:color w:val="000000"/>
          <w:sz w:val="20"/>
          <w:szCs w:val="20"/>
          <w:lang w:eastAsia="en-US"/>
        </w:rPr>
        <w:t xml:space="preserve"> applicabili alla revisione contabile del Prospetto. Riteniamo di aver acquisito elementi probativi sufficienti ed appropriati su cui basare il nostro giudizio.</w:t>
      </w:r>
    </w:p>
    <w:p w:rsidR="00AC06F8" w:rsidRPr="00230755" w:rsidRDefault="00AC06F8" w:rsidP="00AC06F8">
      <w:pPr>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492949">
      <w:pPr>
        <w:widowControl w:val="0"/>
        <w:suppressAutoHyphens/>
        <w:spacing w:after="120" w:line="240" w:lineRule="atLeast"/>
        <w:jc w:val="both"/>
        <w:rPr>
          <w:rFonts w:ascii="EYInterstate Light" w:eastAsia="Times New Roman" w:hAnsi="EYInterstate Light" w:cs="Arial"/>
          <w:b/>
          <w:bCs/>
          <w:kern w:val="1"/>
          <w:sz w:val="24"/>
          <w:szCs w:val="26"/>
          <w:lang w:eastAsia="ar-SA"/>
        </w:rPr>
      </w:pPr>
      <w:r w:rsidRPr="00744DCA">
        <w:rPr>
          <w:rFonts w:ascii="EYInterstate Light" w:eastAsia="Times New Roman" w:hAnsi="EYInterstate Light" w:cs="Arial"/>
          <w:b/>
          <w:bCs/>
          <w:kern w:val="1"/>
          <w:sz w:val="24"/>
          <w:szCs w:val="26"/>
          <w:lang w:eastAsia="ar-SA"/>
        </w:rPr>
        <w:t>Richiamo di informativa –</w:t>
      </w:r>
      <w:r w:rsidRPr="00230755">
        <w:rPr>
          <w:rFonts w:eastAsia="Times New Roman" w:cs="Arial"/>
          <w:b/>
          <w:bCs/>
          <w:kern w:val="1"/>
          <w:sz w:val="24"/>
          <w:szCs w:val="26"/>
          <w:lang w:eastAsia="ar-SA"/>
        </w:rPr>
        <w:t xml:space="preserve"> </w:t>
      </w:r>
      <w:r w:rsidRPr="00230755">
        <w:rPr>
          <w:rFonts w:ascii="EYInterstate Light" w:eastAsia="Times New Roman" w:hAnsi="EYInterstate Light" w:cs="Arial"/>
          <w:b/>
          <w:bCs/>
          <w:kern w:val="1"/>
          <w:sz w:val="24"/>
          <w:szCs w:val="26"/>
          <w:lang w:eastAsia="ar-SA"/>
        </w:rPr>
        <w:t>Criteri di redazione e limitazione alla distribuzione ed all’utilizzo</w:t>
      </w:r>
    </w:p>
    <w:p w:rsidR="00AD28E4" w:rsidRPr="006E5453" w:rsidRDefault="00AD28E4" w:rsidP="00744DCA">
      <w:pPr>
        <w:spacing w:after="0" w:line="240" w:lineRule="atLeast"/>
        <w:jc w:val="both"/>
        <w:rPr>
          <w:rFonts w:ascii="EYInterstate Light" w:hAnsi="EYInterstate Light" w:cs="Times New Roman"/>
          <w:sz w:val="20"/>
          <w:szCs w:val="20"/>
        </w:rPr>
      </w:pPr>
      <w:r w:rsidRPr="00230755">
        <w:rPr>
          <w:rFonts w:ascii="EYInterstate Light" w:hAnsi="EYInterstate Light"/>
          <w:sz w:val="20"/>
          <w:szCs w:val="20"/>
        </w:rPr>
        <w:t xml:space="preserve">Richiamiamo l’attenzione alle note esplicative al Prospetto che descrivono i criteri di redazione. Il Prospetto è stato redatto </w:t>
      </w:r>
      <w:r w:rsidR="00744DCA" w:rsidRPr="006E5453">
        <w:rPr>
          <w:rFonts w:ascii="EYInterstate Light" w:hAnsi="EYInterstate Light" w:cs="Times New Roman"/>
          <w:sz w:val="20"/>
          <w:szCs w:val="20"/>
        </w:rPr>
        <w:t xml:space="preserve">per le finalità di accesso ai contributi a fondo perduto commisurati a costi fissi non coperti, gestiti da </w:t>
      </w:r>
      <w:proofErr w:type="spellStart"/>
      <w:r w:rsidR="00744DCA" w:rsidRPr="006E5453">
        <w:rPr>
          <w:rFonts w:ascii="EYInterstate Light" w:hAnsi="EYInterstate Light" w:cs="Times New Roman"/>
          <w:sz w:val="20"/>
          <w:szCs w:val="20"/>
        </w:rPr>
        <w:t>Simest</w:t>
      </w:r>
      <w:proofErr w:type="spellEnd"/>
      <w:r w:rsidR="00744DCA" w:rsidRPr="006E5453">
        <w:rPr>
          <w:rFonts w:ascii="EYInterstate Light" w:hAnsi="EYInterstate Light" w:cs="Times New Roman"/>
          <w:sz w:val="20"/>
          <w:szCs w:val="20"/>
        </w:rPr>
        <w:t>.</w:t>
      </w:r>
      <w:r w:rsidRPr="006E5453">
        <w:rPr>
          <w:rFonts w:ascii="EYInterstate Light" w:hAnsi="EYInterstate Light" w:cs="Times New Roman"/>
          <w:sz w:val="20"/>
          <w:szCs w:val="20"/>
        </w:rPr>
        <w:t xml:space="preserve"> Di conseguenza il Prospetto può non essere adatto per altri scopi. La nostra relazione viene emessa solo per Vostra informazione e non potrà essere utilizzata per altri fini né divulgata a terzi, in t</w:t>
      </w:r>
      <w:r w:rsidR="00744DCA" w:rsidRPr="006E5453">
        <w:rPr>
          <w:rFonts w:ascii="EYInterstate Light" w:hAnsi="EYInterstate Light" w:cs="Times New Roman"/>
          <w:sz w:val="20"/>
          <w:szCs w:val="20"/>
        </w:rPr>
        <w:t>utto o in parte, ad eccezione delle finalità sopra evidenziate</w:t>
      </w:r>
      <w:r w:rsidRPr="006E5453">
        <w:rPr>
          <w:rFonts w:ascii="EYInterstate Light" w:hAnsi="EYInterstate Light" w:cs="Times New Roman"/>
          <w:sz w:val="20"/>
          <w:szCs w:val="20"/>
        </w:rPr>
        <w:t xml:space="preserve">. Il nostro giudizio non è espresso con rilievi in relazione a tale aspetto. </w:t>
      </w:r>
    </w:p>
    <w:p w:rsidR="00AC06F8" w:rsidRPr="006E5453" w:rsidRDefault="00AC06F8" w:rsidP="00AC06F8">
      <w:pPr>
        <w:pStyle w:val="Default"/>
        <w:spacing w:line="240" w:lineRule="atLeast"/>
        <w:rPr>
          <w:rFonts w:ascii="EYInterstate Light" w:hAnsi="EYInterstate Light"/>
          <w:color w:val="auto"/>
          <w:sz w:val="20"/>
          <w:szCs w:val="20"/>
        </w:rPr>
      </w:pPr>
    </w:p>
    <w:p w:rsidR="00AD28E4" w:rsidRPr="00230755" w:rsidRDefault="00AD28E4" w:rsidP="00230755">
      <w:pPr>
        <w:widowControl w:val="0"/>
        <w:suppressAutoHyphens/>
        <w:spacing w:after="120" w:line="240" w:lineRule="atLeast"/>
        <w:rPr>
          <w:rFonts w:ascii="EYInterstate Light" w:eastAsia="Times New Roman" w:hAnsi="EYInterstate Light" w:cs="Arial"/>
          <w:b/>
          <w:bCs/>
          <w:kern w:val="1"/>
          <w:sz w:val="24"/>
          <w:szCs w:val="26"/>
          <w:lang w:eastAsia="ar-SA"/>
        </w:rPr>
      </w:pPr>
      <w:r w:rsidRPr="00230755">
        <w:rPr>
          <w:rFonts w:ascii="EYInterstate Light" w:eastAsia="Times New Roman" w:hAnsi="EYInterstate Light" w:cs="Arial"/>
          <w:b/>
          <w:bCs/>
          <w:kern w:val="1"/>
          <w:sz w:val="24"/>
          <w:szCs w:val="26"/>
          <w:lang w:eastAsia="ar-SA"/>
        </w:rPr>
        <w:t>Responsabilità degli amministratori e del collegio sindacale per il Prospetto</w:t>
      </w:r>
    </w:p>
    <w:p w:rsidR="006E5453" w:rsidRPr="006E5453" w:rsidRDefault="00AD28E4" w:rsidP="006E5453">
      <w:pPr>
        <w:spacing w:after="0" w:line="240" w:lineRule="atLeast"/>
        <w:jc w:val="both"/>
        <w:rPr>
          <w:rFonts w:ascii="EYInterstate Light" w:hAnsi="EYInterstate Light" w:cs="Times New Roman"/>
          <w:sz w:val="20"/>
          <w:szCs w:val="20"/>
        </w:rPr>
      </w:pPr>
      <w:r w:rsidRPr="00230755">
        <w:rPr>
          <w:rFonts w:ascii="EYInterstate Light" w:hAnsi="EYInterstate Light" w:cs="Times New Roman"/>
          <w:sz w:val="20"/>
          <w:szCs w:val="20"/>
        </w:rPr>
        <w:t xml:space="preserve">Gli amministratori sono responsabili per la redazione del Prospetto in conformità ai criteri illustrati nelle note esplicative allo stesso </w:t>
      </w:r>
      <w:r w:rsidR="006E5453" w:rsidRPr="006E5453">
        <w:rPr>
          <w:rFonts w:ascii="EYInterstate Light" w:hAnsi="EYInterstate Light" w:cs="Times New Roman"/>
          <w:sz w:val="20"/>
          <w:szCs w:val="20"/>
        </w:rPr>
        <w:t xml:space="preserve">alle disposizioni di cui alla delibera del Comitato Agevolazioni del 17 dicembre 2020 come successivamente modificata e di cui alla Circolare operativa </w:t>
      </w:r>
      <w:proofErr w:type="spellStart"/>
      <w:r w:rsidR="006E5453" w:rsidRPr="006E5453">
        <w:rPr>
          <w:rFonts w:ascii="EYInterstate Light" w:hAnsi="EYInterstate Light" w:cs="Times New Roman"/>
          <w:sz w:val="20"/>
          <w:szCs w:val="20"/>
        </w:rPr>
        <w:t>Simest</w:t>
      </w:r>
      <w:proofErr w:type="spellEnd"/>
      <w:r w:rsidR="006E5453" w:rsidRPr="006E5453">
        <w:rPr>
          <w:rFonts w:ascii="EYInterstate Light" w:hAnsi="EYInterstate Light" w:cs="Times New Roman"/>
          <w:sz w:val="20"/>
          <w:szCs w:val="20"/>
        </w:rPr>
        <w:t xml:space="preserve"> n. 1/FPI/2021 - Contributi a fondo perduto commisurati a costi fissi non coperti a supporto del sistema fieristico italiano - e alle disposizioni normative nazionali e comunitarie di riferimento indicate nella delibera pubblicata sul sito.</w:t>
      </w:r>
    </w:p>
    <w:p w:rsidR="00744DCA" w:rsidRDefault="00AD28E4" w:rsidP="006E5453">
      <w:pPr>
        <w:spacing w:after="0" w:line="240" w:lineRule="atLeast"/>
        <w:jc w:val="both"/>
        <w:rPr>
          <w:rFonts w:ascii="EYInterstate Light" w:eastAsiaTheme="minorHAnsi" w:hAnsi="EYInterstate Light" w:cs="Times New Roman"/>
          <w:color w:val="000000"/>
          <w:sz w:val="20"/>
          <w:szCs w:val="20"/>
          <w:lang w:eastAsia="en-US"/>
        </w:rPr>
      </w:pPr>
      <w:r w:rsidRPr="006E5453">
        <w:rPr>
          <w:rFonts w:ascii="EYInterstate Light" w:hAnsi="EYInterstate Light" w:cs="Times New Roman"/>
          <w:sz w:val="20"/>
          <w:szCs w:val="20"/>
        </w:rPr>
        <w:t>e, nei termini previsti dalla legge, per quella parte del controllo interno dagli stessi</w:t>
      </w:r>
      <w:r w:rsidRPr="00230755">
        <w:rPr>
          <w:rFonts w:ascii="EYInterstate Light" w:eastAsiaTheme="minorHAnsi" w:hAnsi="EYInterstate Light" w:cs="Times New Roman"/>
          <w:color w:val="000000"/>
          <w:sz w:val="20"/>
          <w:szCs w:val="20"/>
          <w:lang w:eastAsia="en-US"/>
        </w:rPr>
        <w:t xml:space="preserve"> ritenuta necessaria per consentire la redazione di un Prospetto</w:t>
      </w:r>
      <w:r w:rsidRPr="00230755">
        <w:rPr>
          <w:rFonts w:ascii="EYInterstate Light" w:hAnsi="EYInterstate Light" w:cs="Times New Roman"/>
          <w:sz w:val="20"/>
          <w:szCs w:val="20"/>
        </w:rPr>
        <w:t xml:space="preserve"> </w:t>
      </w:r>
      <w:r w:rsidRPr="00230755">
        <w:rPr>
          <w:rFonts w:ascii="EYInterstate Light" w:eastAsiaTheme="minorHAnsi" w:hAnsi="EYInterstate Light" w:cs="Times New Roman"/>
          <w:color w:val="000000"/>
          <w:sz w:val="20"/>
          <w:szCs w:val="20"/>
          <w:lang w:eastAsia="en-US"/>
        </w:rPr>
        <w:t xml:space="preserve">che non contenga errori significativi dovuti a frodi o a comportamenti o eventi non intenzionali. </w:t>
      </w:r>
    </w:p>
    <w:p w:rsidR="00744DCA" w:rsidRDefault="00744DCA" w:rsidP="00492949">
      <w:pPr>
        <w:autoSpaceDE w:val="0"/>
        <w:autoSpaceDN w:val="0"/>
        <w:adjustRightInd w:val="0"/>
        <w:spacing w:after="0" w:line="240" w:lineRule="atLeast"/>
        <w:jc w:val="both"/>
        <w:rPr>
          <w:rFonts w:ascii="EYInterstate Light" w:eastAsiaTheme="minorHAnsi" w:hAnsi="EYInterstate Light" w:cs="Times New Roman"/>
          <w:color w:val="000000"/>
          <w:sz w:val="20"/>
          <w:szCs w:val="20"/>
          <w:lang w:eastAsia="en-US"/>
        </w:rPr>
      </w:pPr>
    </w:p>
    <w:p w:rsidR="00AD28E4" w:rsidRPr="00230755" w:rsidRDefault="00AD28E4" w:rsidP="00492949">
      <w:pPr>
        <w:autoSpaceDE w:val="0"/>
        <w:autoSpaceDN w:val="0"/>
        <w:adjustRightInd w:val="0"/>
        <w:spacing w:after="0" w:line="240" w:lineRule="atLeast"/>
        <w:jc w:val="both"/>
        <w:rPr>
          <w:rFonts w:ascii="EYInterstate Light" w:eastAsiaTheme="minorHAnsi" w:hAnsi="EYInterstate Light" w:cs="Times New Roman"/>
          <w:color w:val="000000"/>
          <w:sz w:val="20"/>
          <w:szCs w:val="20"/>
          <w:lang w:eastAsia="en-US"/>
        </w:rPr>
      </w:pPr>
      <w:r w:rsidRPr="00230755">
        <w:rPr>
          <w:rFonts w:ascii="EYInterstate Light" w:hAnsi="EYInterstate Light"/>
          <w:sz w:val="20"/>
          <w:szCs w:val="20"/>
        </w:rPr>
        <w:t>[</w:t>
      </w:r>
      <w:r w:rsidRPr="00230755">
        <w:rPr>
          <w:rFonts w:ascii="EYInterstate Light" w:eastAsiaTheme="minorHAnsi" w:hAnsi="EYInterstate Light" w:cs="Times New Roman"/>
          <w:i/>
          <w:color w:val="000000"/>
          <w:sz w:val="20"/>
          <w:szCs w:val="20"/>
          <w:lang w:eastAsia="en-US"/>
        </w:rPr>
        <w:t>Paragrafo da inserire nel caso in cui il Prospetto è stato predisposto utilizzando il presupposto della continuità aziendale</w:t>
      </w:r>
      <w:r w:rsidRPr="00230755">
        <w:rPr>
          <w:rFonts w:ascii="EYInterstate Light" w:eastAsiaTheme="minorHAnsi" w:hAnsi="EYInterstate Light" w:cs="Times New Roman"/>
          <w:color w:val="000000"/>
          <w:sz w:val="20"/>
          <w:szCs w:val="20"/>
          <w:lang w:eastAsia="en-US"/>
        </w:rPr>
        <w:t xml:space="preserve">: Gli amministratori sono responsabili per la valutazione della capacità della Società di continuare ad operare come un’entità in funzionamento e, nella redazione del </w:t>
      </w:r>
      <w:r w:rsidRPr="00230755">
        <w:rPr>
          <w:rFonts w:ascii="EYInterstate Light" w:hAnsi="EYInterstate Light" w:cs="Times New Roman"/>
          <w:sz w:val="20"/>
          <w:szCs w:val="20"/>
        </w:rPr>
        <w:t>Prospetto</w:t>
      </w:r>
      <w:r w:rsidRPr="00230755">
        <w:rPr>
          <w:rFonts w:ascii="EYInterstate Light" w:eastAsiaTheme="minorHAnsi" w:hAnsi="EYInterstate Light" w:cs="Times New Roman"/>
          <w:color w:val="000000"/>
          <w:sz w:val="20"/>
          <w:szCs w:val="20"/>
          <w:lang w:eastAsia="en-US"/>
        </w:rPr>
        <w:t xml:space="preserve">, per l’appropriatezza dell’utilizzo del presupposto della continuità aziendale, nonché per una adeguata informativa in materia. Gli amministratori utilizzano il presupposto della continuità aziendale nella redazione del </w:t>
      </w:r>
      <w:r w:rsidRPr="00230755">
        <w:rPr>
          <w:rFonts w:ascii="EYInterstate Light" w:hAnsi="EYInterstate Light" w:cs="Times New Roman"/>
          <w:sz w:val="20"/>
          <w:szCs w:val="20"/>
        </w:rPr>
        <w:t>Prospetto</w:t>
      </w:r>
      <w:r w:rsidRPr="00230755">
        <w:rPr>
          <w:rFonts w:ascii="EYInterstate Light" w:eastAsiaTheme="minorHAnsi" w:hAnsi="EYInterstate Light" w:cs="Times New Roman"/>
          <w:color w:val="000000"/>
          <w:sz w:val="20"/>
          <w:szCs w:val="20"/>
          <w:lang w:eastAsia="en-US"/>
        </w:rPr>
        <w:t xml:space="preserve"> a meno che abbiano valutato che sussistono le condizioni per la liquidazione della Società o per l’interruzione dell’attività o non abbiano alternative realistiche a tali scelte.] </w:t>
      </w:r>
    </w:p>
    <w:p w:rsidR="00AD28E4" w:rsidRPr="00230755" w:rsidRDefault="00AD28E4" w:rsidP="00230755">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lastRenderedPageBreak/>
        <w:t xml:space="preserve">Il collegio sindacale ha la responsabilità della vigilanza, nei termini previsti dalla legge, sul processo di predisposizione dell’informativa finanziaria della Società. </w:t>
      </w:r>
    </w:p>
    <w:p w:rsidR="00AC06F8" w:rsidRPr="00230755" w:rsidRDefault="00AC06F8"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230755">
      <w:pPr>
        <w:widowControl w:val="0"/>
        <w:suppressAutoHyphens/>
        <w:spacing w:after="120" w:line="240" w:lineRule="atLeast"/>
        <w:rPr>
          <w:rFonts w:ascii="EYInterstate Light" w:eastAsia="Times New Roman" w:hAnsi="EYInterstate Light" w:cs="Arial"/>
          <w:b/>
          <w:bCs/>
          <w:kern w:val="1"/>
          <w:sz w:val="24"/>
          <w:szCs w:val="26"/>
          <w:lang w:eastAsia="ar-SA"/>
        </w:rPr>
      </w:pPr>
      <w:r w:rsidRPr="00230755">
        <w:rPr>
          <w:rFonts w:ascii="EYInterstate Light" w:eastAsia="Times New Roman" w:hAnsi="EYInterstate Light" w:cs="Arial"/>
          <w:b/>
          <w:bCs/>
          <w:kern w:val="1"/>
          <w:sz w:val="24"/>
          <w:szCs w:val="26"/>
          <w:lang w:eastAsia="ar-SA"/>
        </w:rPr>
        <w:t>Responsabilità della società di revisione per la revisione contabile del Prospetto</w:t>
      </w:r>
    </w:p>
    <w:p w:rsidR="00AD28E4" w:rsidRPr="00230755" w:rsidRDefault="00AD28E4" w:rsidP="00492949">
      <w:pPr>
        <w:autoSpaceDE w:val="0"/>
        <w:autoSpaceDN w:val="0"/>
        <w:adjustRightInd w:val="0"/>
        <w:spacing w:after="0" w:line="240" w:lineRule="atLeast"/>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 xml:space="preserve">I nostri obiettivi sono l’acquisizione di una ragionevole sicurezza che il </w:t>
      </w:r>
      <w:r w:rsidRPr="00230755">
        <w:rPr>
          <w:rFonts w:ascii="EYInterstate Light" w:hAnsi="EYInterstate Light" w:cs="Times New Roman"/>
          <w:sz w:val="20"/>
          <w:szCs w:val="20"/>
        </w:rPr>
        <w:t>Prospetto</w:t>
      </w:r>
      <w:r w:rsidRPr="00230755">
        <w:rPr>
          <w:rFonts w:ascii="EYInterstate Light" w:eastAsiaTheme="minorHAnsi" w:hAnsi="EYInterstate Light" w:cs="Times New Roman"/>
          <w:b/>
          <w:bCs/>
          <w:color w:val="000000"/>
          <w:sz w:val="20"/>
          <w:szCs w:val="20"/>
          <w:lang w:eastAsia="en-US"/>
        </w:rPr>
        <w:t xml:space="preserve"> </w:t>
      </w:r>
      <w:r w:rsidRPr="00230755">
        <w:rPr>
          <w:rFonts w:ascii="EYInterstate Light" w:eastAsiaTheme="minorHAnsi" w:hAnsi="EYInterstate Light" w:cs="Times New Roman"/>
          <w:sz w:val="20"/>
          <w:szCs w:val="20"/>
          <w:lang w:eastAsia="en-US"/>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230755">
        <w:rPr>
          <w:rFonts w:ascii="EYInterstate Light" w:eastAsiaTheme="minorHAnsi" w:hAnsi="EYInterstate Light" w:cs="Times New Roman"/>
          <w:sz w:val="20"/>
          <w:szCs w:val="20"/>
          <w:lang w:eastAsia="en-US"/>
        </w:rPr>
        <w:t>ISAs</w:t>
      </w:r>
      <w:proofErr w:type="spellEnd"/>
      <w:r w:rsidRPr="00230755">
        <w:rPr>
          <w:rFonts w:ascii="EYInterstate Light" w:eastAsiaTheme="minorHAnsi" w:hAnsi="EYInterstate Light" w:cs="Times New Roman"/>
          <w:sz w:val="20"/>
          <w:szCs w:val="20"/>
          <w:lang w:eastAsia="en-US"/>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w:t>
      </w:r>
      <w:r w:rsidRPr="00230755">
        <w:rPr>
          <w:rFonts w:ascii="EYInterstate Light" w:hAnsi="EYInterstate Light" w:cs="Times New Roman"/>
          <w:sz w:val="20"/>
          <w:szCs w:val="20"/>
        </w:rPr>
        <w:t>Prospetto</w:t>
      </w:r>
      <w:r w:rsidRPr="00230755">
        <w:rPr>
          <w:rFonts w:ascii="EYInterstate Light" w:eastAsiaTheme="minorHAnsi" w:hAnsi="EYInterstate Light" w:cs="Times New Roman"/>
          <w:sz w:val="20"/>
          <w:szCs w:val="20"/>
          <w:lang w:eastAsia="en-US"/>
        </w:rPr>
        <w:t xml:space="preserve">. </w:t>
      </w:r>
    </w:p>
    <w:p w:rsidR="00AD28E4" w:rsidRPr="00230755" w:rsidRDefault="00AD28E4" w:rsidP="00492949">
      <w:pPr>
        <w:autoSpaceDE w:val="0"/>
        <w:autoSpaceDN w:val="0"/>
        <w:adjustRightInd w:val="0"/>
        <w:spacing w:after="80" w:line="240" w:lineRule="atLeast"/>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Nell’ambito della revisione contabile svolta in conformità ai principi di revisione internazionali (</w:t>
      </w:r>
      <w:proofErr w:type="spellStart"/>
      <w:r w:rsidRPr="00230755">
        <w:rPr>
          <w:rFonts w:ascii="EYInterstate Light" w:eastAsiaTheme="minorHAnsi" w:hAnsi="EYInterstate Light" w:cs="Times New Roman"/>
          <w:sz w:val="20"/>
          <w:szCs w:val="20"/>
          <w:lang w:eastAsia="en-US"/>
        </w:rPr>
        <w:t>ISAs</w:t>
      </w:r>
      <w:proofErr w:type="spellEnd"/>
      <w:r w:rsidRPr="00230755">
        <w:rPr>
          <w:rFonts w:ascii="EYInterstate Light" w:eastAsiaTheme="minorHAnsi" w:hAnsi="EYInterstate Light" w:cs="Times New Roman"/>
          <w:sz w:val="20"/>
          <w:szCs w:val="20"/>
          <w:lang w:eastAsia="en-US"/>
        </w:rPr>
        <w:t xml:space="preserve">), abbiamo esercitato il giudizio professionale e abbiamo mantenuto lo scetticismo professionale per tutta la durata della revisione contabile. Inoltre: </w:t>
      </w:r>
    </w:p>
    <w:p w:rsidR="00AD28E4" w:rsidRPr="00230755" w:rsidRDefault="00AD28E4" w:rsidP="00492949">
      <w:pPr>
        <w:pStyle w:val="Paragrafoelenco"/>
        <w:numPr>
          <w:ilvl w:val="0"/>
          <w:numId w:val="1"/>
        </w:numPr>
        <w:autoSpaceDE w:val="0"/>
        <w:autoSpaceDN w:val="0"/>
        <w:adjustRightInd w:val="0"/>
        <w:spacing w:after="80" w:line="240" w:lineRule="atLeast"/>
        <w:contextualSpacing w:val="0"/>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 xml:space="preserve">abbiamo identificato e valutato i rischi di errori significativi nel </w:t>
      </w:r>
      <w:r w:rsidRPr="00230755">
        <w:rPr>
          <w:rFonts w:ascii="EYInterstate Light" w:hAnsi="EYInterstate Light" w:cs="Times New Roman"/>
          <w:sz w:val="20"/>
          <w:szCs w:val="20"/>
        </w:rPr>
        <w:t>Prospetto</w:t>
      </w:r>
      <w:r w:rsidRPr="00230755">
        <w:rPr>
          <w:rFonts w:ascii="EYInterstate Light" w:eastAsiaTheme="minorHAnsi" w:hAnsi="EYInterstate Light" w:cs="Times New Roman"/>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rsidR="00AD28E4" w:rsidRPr="00230755" w:rsidRDefault="00AD28E4" w:rsidP="00492949">
      <w:pPr>
        <w:pStyle w:val="Paragrafoelenco"/>
        <w:numPr>
          <w:ilvl w:val="0"/>
          <w:numId w:val="1"/>
        </w:numPr>
        <w:autoSpaceDE w:val="0"/>
        <w:autoSpaceDN w:val="0"/>
        <w:adjustRightInd w:val="0"/>
        <w:spacing w:after="80" w:line="240" w:lineRule="atLeast"/>
        <w:contextualSpacing w:val="0"/>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rsidR="00AD28E4" w:rsidRPr="00230755" w:rsidRDefault="00AD28E4" w:rsidP="00492949">
      <w:pPr>
        <w:pStyle w:val="Paragrafoelenco"/>
        <w:numPr>
          <w:ilvl w:val="0"/>
          <w:numId w:val="1"/>
        </w:numPr>
        <w:autoSpaceDE w:val="0"/>
        <w:autoSpaceDN w:val="0"/>
        <w:adjustRightInd w:val="0"/>
        <w:spacing w:after="80" w:line="240" w:lineRule="atLeast"/>
        <w:contextualSpacing w:val="0"/>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w:t>
      </w:r>
      <w:r w:rsidRPr="00230755">
        <w:rPr>
          <w:rFonts w:ascii="EYInterstate Light" w:eastAsiaTheme="minorHAnsi" w:hAnsi="EYInterstate Light" w:cs="Times New Roman"/>
          <w:i/>
          <w:sz w:val="20"/>
          <w:szCs w:val="20"/>
          <w:lang w:eastAsia="en-US"/>
        </w:rPr>
        <w:t>Paragrafo da inserire nel caso in cui il Prospetto è stato predisposto utilizzando il presupposto della continuità aziendale</w:t>
      </w:r>
      <w:r w:rsidRPr="00230755">
        <w:rPr>
          <w:rFonts w:ascii="EYInterstate Light" w:eastAsiaTheme="minorHAnsi" w:hAnsi="EYInterstate Light" w:cs="Times New Roman"/>
          <w:sz w:val="20"/>
          <w:szCs w:val="20"/>
          <w:lang w:eastAsia="en-US"/>
        </w:rPr>
        <w:t>: 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a richiamare l'attenzione nella relazione di revisione sulla relativa informativa di bilancio ovvero, qualora tale informativa sia inadeguata, a riflettere tale circostanza nella formulazione del nostro giudizio. Le nostre conclusioni sono basate sugli elementi probativi acquisiti fino alla data della presente relazione. Tuttavia, eventi o circostanze successivi possono comportare che la Società cessi di operare come un’entità in funzionamento;</w:t>
      </w:r>
      <w:r w:rsidRPr="00230755">
        <w:rPr>
          <w:rFonts w:ascii="EYInterstate Light" w:eastAsiaTheme="minorHAnsi" w:hAnsi="EYInterstate Light" w:cs="Times New Roman"/>
          <w:iCs/>
          <w:sz w:val="20"/>
          <w:szCs w:val="20"/>
          <w:lang w:eastAsia="en-US"/>
        </w:rPr>
        <w:t>]</w:t>
      </w:r>
      <w:r w:rsidRPr="00230755">
        <w:rPr>
          <w:rFonts w:ascii="EYInterstate Light" w:eastAsiaTheme="minorHAnsi" w:hAnsi="EYInterstate Light" w:cs="Times New Roman"/>
          <w:sz w:val="20"/>
          <w:szCs w:val="20"/>
          <w:lang w:eastAsia="en-US"/>
        </w:rPr>
        <w:t xml:space="preserve"> </w:t>
      </w:r>
    </w:p>
    <w:p w:rsidR="00AD28E4" w:rsidRPr="00230755" w:rsidRDefault="00AD28E4" w:rsidP="00492949">
      <w:pPr>
        <w:pStyle w:val="Paragrafoelenco"/>
        <w:numPr>
          <w:ilvl w:val="0"/>
          <w:numId w:val="1"/>
        </w:numPr>
        <w:autoSpaceDE w:val="0"/>
        <w:autoSpaceDN w:val="0"/>
        <w:adjustRightInd w:val="0"/>
        <w:spacing w:after="0" w:line="240" w:lineRule="atLeast"/>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abbiamo valutato l'appropriatezza dei criteri di redazione utilizzati nonché la ragionevolezza delle stime contabili effettuate dagli amministratori, inclusa la relativa informativa.</w:t>
      </w:r>
      <w:r w:rsidRPr="00230755">
        <w:rPr>
          <w:rStyle w:val="Rimandonotaapidipagina"/>
          <w:rFonts w:ascii="EYInterstate Light" w:eastAsiaTheme="minorHAnsi" w:hAnsi="EYInterstate Light" w:cs="Times New Roman"/>
          <w:sz w:val="20"/>
          <w:szCs w:val="20"/>
          <w:lang w:eastAsia="en-US"/>
        </w:rPr>
        <w:footnoteReference w:id="3"/>
      </w:r>
    </w:p>
    <w:p w:rsidR="00AD28E4" w:rsidRPr="00230755" w:rsidRDefault="00AD28E4" w:rsidP="00492949">
      <w:pPr>
        <w:autoSpaceDE w:val="0"/>
        <w:autoSpaceDN w:val="0"/>
        <w:adjustRightInd w:val="0"/>
        <w:spacing w:after="0" w:line="240" w:lineRule="atLeast"/>
        <w:jc w:val="both"/>
        <w:rPr>
          <w:rFonts w:ascii="EYInterstate Light" w:eastAsiaTheme="minorHAnsi" w:hAnsi="EYInterstate Light" w:cs="Times New Roman"/>
          <w:sz w:val="20"/>
          <w:szCs w:val="20"/>
          <w:lang w:eastAsia="en-US"/>
        </w:rPr>
      </w:pPr>
    </w:p>
    <w:p w:rsidR="00AD28E4" w:rsidRPr="00230755" w:rsidRDefault="00AD28E4" w:rsidP="00492949">
      <w:pPr>
        <w:autoSpaceDE w:val="0"/>
        <w:autoSpaceDN w:val="0"/>
        <w:adjustRightInd w:val="0"/>
        <w:spacing w:after="0" w:line="240" w:lineRule="atLeast"/>
        <w:jc w:val="both"/>
        <w:rPr>
          <w:rFonts w:ascii="EYInterstate Light" w:eastAsiaTheme="minorHAnsi" w:hAnsi="EYInterstate Light" w:cs="Times New Roman"/>
          <w:sz w:val="20"/>
          <w:szCs w:val="20"/>
          <w:lang w:eastAsia="en-US"/>
        </w:rPr>
      </w:pPr>
      <w:r w:rsidRPr="00230755">
        <w:rPr>
          <w:rFonts w:ascii="EYInterstate Light" w:eastAsiaTheme="minorHAnsi" w:hAnsi="EYInterstate Light" w:cs="Times New Roman"/>
          <w:sz w:val="20"/>
          <w:szCs w:val="20"/>
          <w:lang w:eastAsia="en-US"/>
        </w:rPr>
        <w:t xml:space="preserve">Abbiamo comunicato ai responsabili delle attività di </w:t>
      </w:r>
      <w:proofErr w:type="spellStart"/>
      <w:r w:rsidRPr="00230755">
        <w:rPr>
          <w:rFonts w:ascii="EYInterstate Light" w:eastAsiaTheme="minorHAnsi" w:hAnsi="EYInterstate Light" w:cs="Times New Roman"/>
          <w:i/>
          <w:sz w:val="20"/>
          <w:szCs w:val="20"/>
          <w:lang w:eastAsia="en-US"/>
        </w:rPr>
        <w:t>governance</w:t>
      </w:r>
      <w:proofErr w:type="spellEnd"/>
      <w:r w:rsidRPr="00230755">
        <w:rPr>
          <w:rStyle w:val="Rimandonotaapidipagina"/>
          <w:rFonts w:ascii="EYInterstate Light" w:eastAsiaTheme="minorHAnsi" w:hAnsi="EYInterstate Light" w:cs="Times New Roman"/>
          <w:sz w:val="20"/>
          <w:szCs w:val="20"/>
          <w:lang w:eastAsia="en-US"/>
        </w:rPr>
        <w:footnoteReference w:id="4"/>
      </w:r>
      <w:r w:rsidRPr="00230755">
        <w:rPr>
          <w:rFonts w:ascii="EYInterstate Light" w:eastAsiaTheme="minorHAnsi" w:hAnsi="EYInterstate Light" w:cs="Times New Roman"/>
          <w:sz w:val="20"/>
          <w:szCs w:val="20"/>
          <w:lang w:eastAsia="en-US"/>
        </w:rPr>
        <w:t xml:space="preserve">, tra gli altri aspetti, la portata e la tempistica pianificate per la revisione contabile e i risultati significativi emersi, incluse le eventuali carenze significative nel controllo interno identificate nel corso della revisione contabile. </w:t>
      </w:r>
    </w:p>
    <w:p w:rsidR="00AD28E4" w:rsidRPr="00230755" w:rsidRDefault="00AD28E4" w:rsidP="00492949">
      <w:pPr>
        <w:autoSpaceDE w:val="0"/>
        <w:autoSpaceDN w:val="0"/>
        <w:adjustRightInd w:val="0"/>
        <w:spacing w:after="0" w:line="240" w:lineRule="atLeast"/>
        <w:jc w:val="both"/>
        <w:rPr>
          <w:rFonts w:ascii="EYInterstate Light" w:eastAsiaTheme="minorHAnsi" w:hAnsi="EYInterstate Light" w:cs="Times New Roman"/>
          <w:sz w:val="20"/>
          <w:szCs w:val="20"/>
          <w:lang w:eastAsia="en-US"/>
        </w:rPr>
      </w:pPr>
    </w:p>
    <w:p w:rsidR="00AD28E4" w:rsidRPr="00230755" w:rsidRDefault="00AD28E4" w:rsidP="00492949">
      <w:pPr>
        <w:spacing w:after="0" w:line="240" w:lineRule="atLeast"/>
        <w:jc w:val="both"/>
        <w:rPr>
          <w:rFonts w:ascii="EYInterstate Light" w:eastAsiaTheme="minorHAnsi" w:hAnsi="EYInterstate Light" w:cs="Times New Roman"/>
          <w:sz w:val="20"/>
          <w:szCs w:val="20"/>
          <w:lang w:eastAsia="en-US"/>
        </w:rPr>
      </w:pPr>
      <w:r w:rsidRPr="00230755">
        <w:rPr>
          <w:rFonts w:ascii="EYInterstate Light" w:hAnsi="EYInterstate Light" w:cs="Times New Roman"/>
          <w:sz w:val="20"/>
          <w:szCs w:val="20"/>
        </w:rPr>
        <w:t>[</w:t>
      </w:r>
      <w:r w:rsidRPr="00230755">
        <w:rPr>
          <w:rFonts w:ascii="EYInterstate Light" w:hAnsi="EYInterstate Light" w:cs="Times New Roman"/>
          <w:i/>
          <w:sz w:val="20"/>
          <w:szCs w:val="20"/>
        </w:rPr>
        <w:t>Paragrafo da aggiungere nel caso di società quotate</w:t>
      </w:r>
      <w:r w:rsidRPr="00230755">
        <w:rPr>
          <w:rFonts w:ascii="EYInterstate Light" w:hAnsi="EYInterstate Light" w:cs="Times New Roman"/>
          <w:sz w:val="20"/>
          <w:szCs w:val="20"/>
        </w:rPr>
        <w:t xml:space="preserve">: </w:t>
      </w:r>
      <w:r w:rsidRPr="00230755">
        <w:rPr>
          <w:rFonts w:ascii="EYInterstate Light" w:eastAsiaTheme="minorHAnsi" w:hAnsi="EYInterstate Light" w:cs="Times New Roman"/>
          <w:sz w:val="20"/>
          <w:szCs w:val="20"/>
          <w:lang w:eastAsia="en-US"/>
        </w:rPr>
        <w:t xml:space="preserve">Abbiamo fornito ai responsabili delle attività di </w:t>
      </w:r>
      <w:proofErr w:type="spellStart"/>
      <w:r w:rsidRPr="00230755">
        <w:rPr>
          <w:rFonts w:ascii="EYInterstate Light" w:eastAsiaTheme="minorHAnsi" w:hAnsi="EYInterstate Light" w:cs="Times New Roman"/>
          <w:i/>
          <w:sz w:val="20"/>
          <w:szCs w:val="20"/>
          <w:lang w:eastAsia="en-US"/>
        </w:rPr>
        <w:t>governance</w:t>
      </w:r>
      <w:proofErr w:type="spellEnd"/>
      <w:r w:rsidRPr="00230755">
        <w:rPr>
          <w:rFonts w:ascii="EYInterstate Light" w:eastAsiaTheme="minorHAnsi" w:hAnsi="EYInterstate Light" w:cs="Times New Roman"/>
          <w:sz w:val="20"/>
          <w:szCs w:val="20"/>
          <w:lang w:eastAsia="en-US"/>
        </w:rPr>
        <w:t xml:space="preserve"> anche una dichiarazione sul fatto che abbiamo rispettato le norme e i principi in materia di etica e di indipendenza del Code of </w:t>
      </w:r>
      <w:proofErr w:type="spellStart"/>
      <w:r w:rsidRPr="00230755">
        <w:rPr>
          <w:rFonts w:ascii="EYInterstate Light" w:eastAsiaTheme="minorHAnsi" w:hAnsi="EYInterstate Light" w:cs="Times New Roman"/>
          <w:sz w:val="20"/>
          <w:szCs w:val="20"/>
          <w:lang w:eastAsia="en-US"/>
        </w:rPr>
        <w:t>Ethics</w:t>
      </w:r>
      <w:proofErr w:type="spellEnd"/>
      <w:r w:rsidRPr="00230755">
        <w:rPr>
          <w:rFonts w:ascii="EYInterstate Light" w:eastAsiaTheme="minorHAnsi" w:hAnsi="EYInterstate Light" w:cs="Times New Roman"/>
          <w:sz w:val="20"/>
          <w:szCs w:val="20"/>
          <w:lang w:eastAsia="en-US"/>
        </w:rPr>
        <w:t xml:space="preserve"> for Professional </w:t>
      </w:r>
      <w:proofErr w:type="spellStart"/>
      <w:r w:rsidRPr="00230755">
        <w:rPr>
          <w:rFonts w:ascii="EYInterstate Light" w:eastAsiaTheme="minorHAnsi" w:hAnsi="EYInterstate Light" w:cs="Times New Roman"/>
          <w:sz w:val="20"/>
          <w:szCs w:val="20"/>
          <w:lang w:eastAsia="en-US"/>
        </w:rPr>
        <w:t>Accountants</w:t>
      </w:r>
      <w:proofErr w:type="spellEnd"/>
      <w:r w:rsidRPr="00230755">
        <w:rPr>
          <w:rFonts w:ascii="EYInterstate Light" w:eastAsiaTheme="minorHAnsi" w:hAnsi="EYInterstate Light" w:cs="Times New Roman"/>
          <w:sz w:val="20"/>
          <w:szCs w:val="20"/>
          <w:lang w:eastAsia="en-US"/>
        </w:rPr>
        <w:t xml:space="preserve"> (IESBA Code) emesso dall’International </w:t>
      </w:r>
      <w:proofErr w:type="spellStart"/>
      <w:r w:rsidRPr="00230755">
        <w:rPr>
          <w:rFonts w:ascii="EYInterstate Light" w:eastAsiaTheme="minorHAnsi" w:hAnsi="EYInterstate Light" w:cs="Times New Roman"/>
          <w:sz w:val="20"/>
          <w:szCs w:val="20"/>
          <w:lang w:eastAsia="en-US"/>
        </w:rPr>
        <w:t>Ethics</w:t>
      </w:r>
      <w:proofErr w:type="spellEnd"/>
      <w:r w:rsidRPr="00230755">
        <w:rPr>
          <w:rFonts w:ascii="EYInterstate Light" w:eastAsiaTheme="minorHAnsi" w:hAnsi="EYInterstate Light" w:cs="Times New Roman"/>
          <w:sz w:val="20"/>
          <w:szCs w:val="20"/>
          <w:lang w:eastAsia="en-US"/>
        </w:rPr>
        <w:t xml:space="preserve"> </w:t>
      </w:r>
      <w:proofErr w:type="spellStart"/>
      <w:r w:rsidRPr="00230755">
        <w:rPr>
          <w:rFonts w:ascii="EYInterstate Light" w:eastAsiaTheme="minorHAnsi" w:hAnsi="EYInterstate Light" w:cs="Times New Roman"/>
          <w:sz w:val="20"/>
          <w:szCs w:val="20"/>
          <w:lang w:eastAsia="en-US"/>
        </w:rPr>
        <w:t>Standards</w:t>
      </w:r>
      <w:proofErr w:type="spellEnd"/>
      <w:r w:rsidRPr="00230755">
        <w:rPr>
          <w:rFonts w:ascii="EYInterstate Light" w:eastAsiaTheme="minorHAnsi" w:hAnsi="EYInterstate Light" w:cs="Times New Roman"/>
          <w:sz w:val="20"/>
          <w:szCs w:val="20"/>
          <w:lang w:eastAsia="en-US"/>
        </w:rPr>
        <w:t xml:space="preserve"> Board for </w:t>
      </w:r>
      <w:proofErr w:type="spellStart"/>
      <w:r w:rsidRPr="00230755">
        <w:rPr>
          <w:rFonts w:ascii="EYInterstate Light" w:eastAsiaTheme="minorHAnsi" w:hAnsi="EYInterstate Light" w:cs="Times New Roman"/>
          <w:sz w:val="20"/>
          <w:szCs w:val="20"/>
          <w:lang w:eastAsia="en-US"/>
        </w:rPr>
        <w:t>Accountants</w:t>
      </w:r>
      <w:proofErr w:type="spellEnd"/>
      <w:r w:rsidRPr="00230755">
        <w:rPr>
          <w:rFonts w:ascii="EYInterstate Light" w:eastAsiaTheme="minorHAnsi" w:hAnsi="EYInterstate Light" w:cs="Times New Roman"/>
          <w:sz w:val="20"/>
          <w:szCs w:val="20"/>
          <w:lang w:eastAsia="en-US"/>
        </w:rPr>
        <w:t xml:space="preserve"> e abbiamo comunicato loro ogni situazione che possa ragionevolmente avere un effetto sulla nostra indipendenza e, ove applicabile, le relative misure di salvaguardia.</w:t>
      </w:r>
      <w:r w:rsidRPr="00230755">
        <w:rPr>
          <w:rFonts w:ascii="EYInterstate Light" w:hAnsi="EYInterstate Light" w:cs="Times New Roman"/>
          <w:sz w:val="20"/>
          <w:szCs w:val="20"/>
        </w:rPr>
        <w:t>]</w:t>
      </w:r>
    </w:p>
    <w:p w:rsidR="00AD28E4" w:rsidRPr="00230755" w:rsidRDefault="00AD28E4" w:rsidP="00230755">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230755">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A280C" w:rsidRDefault="00AA280C"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t xml:space="preserve">[Nome del revisore responsabile dell’incarico, </w:t>
      </w: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lastRenderedPageBreak/>
        <w:t>Luogo, Data]</w:t>
      </w: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t xml:space="preserve">[Denominazione della società di revisione] </w:t>
      </w: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Pr="00230755" w:rsidRDefault="00AD28E4" w:rsidP="00AC06F8">
      <w:pPr>
        <w:autoSpaceDE w:val="0"/>
        <w:autoSpaceDN w:val="0"/>
        <w:adjustRightInd w:val="0"/>
        <w:spacing w:after="0" w:line="240" w:lineRule="atLeast"/>
        <w:rPr>
          <w:rFonts w:ascii="EYInterstate Light" w:eastAsiaTheme="minorHAnsi" w:hAnsi="EYInterstate Light" w:cs="Times New Roman"/>
          <w:color w:val="000000"/>
          <w:sz w:val="20"/>
          <w:szCs w:val="20"/>
          <w:lang w:eastAsia="en-US"/>
        </w:rPr>
      </w:pPr>
    </w:p>
    <w:p w:rsidR="00AD28E4" w:rsidRDefault="00AD28E4" w:rsidP="00AC06F8">
      <w:pPr>
        <w:spacing w:after="0" w:line="240" w:lineRule="atLeast"/>
        <w:rPr>
          <w:rFonts w:ascii="EYInterstate Light" w:eastAsiaTheme="minorHAnsi" w:hAnsi="EYInterstate Light" w:cs="Times New Roman"/>
          <w:color w:val="000000"/>
          <w:sz w:val="20"/>
          <w:szCs w:val="20"/>
          <w:lang w:eastAsia="en-US"/>
        </w:rPr>
      </w:pPr>
      <w:r w:rsidRPr="00230755">
        <w:rPr>
          <w:rFonts w:ascii="EYInterstate Light" w:eastAsiaTheme="minorHAnsi" w:hAnsi="EYInterstate Light" w:cs="Times New Roman"/>
          <w:color w:val="000000"/>
          <w:sz w:val="20"/>
          <w:szCs w:val="20"/>
          <w:lang w:eastAsia="en-US"/>
        </w:rPr>
        <w:t>[Nome, Cognome e Firma del responsabile dell’incarico]</w:t>
      </w:r>
    </w:p>
    <w:p w:rsidR="0049496E" w:rsidRPr="00230755" w:rsidRDefault="0049496E" w:rsidP="00AC06F8">
      <w:pPr>
        <w:spacing w:after="0" w:line="240" w:lineRule="atLeast"/>
        <w:rPr>
          <w:rFonts w:ascii="EYInterstate Light" w:hAnsi="EYInterstate Light" w:cs="Times New Roman"/>
          <w:sz w:val="20"/>
          <w:szCs w:val="20"/>
        </w:rPr>
      </w:pPr>
      <w:r>
        <w:rPr>
          <w:rFonts w:ascii="EYInterstate Light" w:eastAsiaTheme="minorHAnsi" w:hAnsi="EYInterstate Light" w:cs="Times New Roman"/>
          <w:color w:val="000000"/>
          <w:sz w:val="20"/>
          <w:szCs w:val="20"/>
          <w:lang w:eastAsia="en-US"/>
        </w:rPr>
        <w:t>(Revisore Legale)</w:t>
      </w:r>
    </w:p>
    <w:p w:rsidR="00827B31" w:rsidRDefault="003C3FCA" w:rsidP="00AC06F8">
      <w:pPr>
        <w:spacing w:after="0" w:line="240" w:lineRule="atLeast"/>
        <w:rPr>
          <w:rFonts w:ascii="EYInterstate Light" w:hAnsi="EYInterstate Light" w:cs="Times New Roman"/>
          <w:sz w:val="20"/>
          <w:szCs w:val="20"/>
        </w:rPr>
      </w:pPr>
    </w:p>
    <w:p w:rsidR="006E5453" w:rsidRDefault="006E5453" w:rsidP="00AC06F8">
      <w:pPr>
        <w:spacing w:after="0" w:line="240" w:lineRule="atLeast"/>
        <w:rPr>
          <w:rFonts w:ascii="EYInterstate Light" w:hAnsi="EYInterstate Light" w:cs="Times New Roman"/>
          <w:sz w:val="20"/>
          <w:szCs w:val="20"/>
        </w:rPr>
      </w:pPr>
    </w:p>
    <w:p w:rsidR="006E5453" w:rsidRDefault="006E5453" w:rsidP="00AC06F8">
      <w:pPr>
        <w:spacing w:after="0" w:line="240" w:lineRule="atLeast"/>
        <w:rPr>
          <w:rFonts w:ascii="EYInterstate Light" w:hAnsi="EYInterstate Light" w:cs="Times New Roman"/>
          <w:sz w:val="20"/>
          <w:szCs w:val="20"/>
        </w:rPr>
      </w:pPr>
    </w:p>
    <w:p w:rsidR="006E5453" w:rsidRDefault="006E5453" w:rsidP="00AC06F8">
      <w:pPr>
        <w:spacing w:after="0" w:line="240" w:lineRule="atLeast"/>
        <w:rPr>
          <w:rFonts w:ascii="EYInterstate Light" w:hAnsi="EYInterstate Light" w:cs="Times New Roman"/>
          <w:sz w:val="20"/>
          <w:szCs w:val="20"/>
        </w:rPr>
      </w:pPr>
    </w:p>
    <w:p w:rsidR="00F30768" w:rsidRDefault="00F30768" w:rsidP="00AC06F8">
      <w:pPr>
        <w:spacing w:after="0" w:line="240" w:lineRule="atLeast"/>
        <w:rPr>
          <w:rFonts w:ascii="EYInterstate Light" w:hAnsi="EYInterstate Light" w:cs="Times New Roman"/>
          <w:sz w:val="20"/>
          <w:szCs w:val="20"/>
        </w:rPr>
        <w:sectPr w:rsidR="00F30768" w:rsidSect="0051731B">
          <w:headerReference w:type="default" r:id="rId8"/>
          <w:footerReference w:type="default" r:id="rId9"/>
          <w:pgSz w:w="11906" w:h="16838"/>
          <w:pgMar w:top="851" w:right="1361" w:bottom="568" w:left="1361" w:header="227" w:footer="227" w:gutter="0"/>
          <w:pgNumType w:start="2"/>
          <w:cols w:space="708"/>
          <w:titlePg/>
          <w:docGrid w:linePitch="360"/>
        </w:sectPr>
      </w:pPr>
    </w:p>
    <w:p w:rsidR="006E5453" w:rsidRDefault="006E5453" w:rsidP="006E5453">
      <w:pPr>
        <w:ind w:right="424"/>
        <w:jc w:val="both"/>
      </w:pPr>
      <w:r>
        <w:rPr>
          <w:noProof/>
        </w:rPr>
        <w:lastRenderedPageBreak/>
        <mc:AlternateContent>
          <mc:Choice Requires="wps">
            <w:drawing>
              <wp:anchor distT="0" distB="0" distL="0" distR="0" simplePos="0" relativeHeight="251659264" behindDoc="1" locked="0" layoutInCell="1" allowOverlap="1" wp14:anchorId="43794628" wp14:editId="1E85580E">
                <wp:simplePos x="0" y="0"/>
                <wp:positionH relativeFrom="column">
                  <wp:posOffset>-40640</wp:posOffset>
                </wp:positionH>
                <wp:positionV relativeFrom="paragraph">
                  <wp:posOffset>440</wp:posOffset>
                </wp:positionV>
                <wp:extent cx="5920105" cy="190500"/>
                <wp:effectExtent l="0" t="0" r="4445" b="0"/>
                <wp:wrapTopAndBottom/>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90500"/>
                        </a:xfrm>
                        <a:prstGeom prst="rect">
                          <a:avLst/>
                        </a:prstGeom>
                        <a:solidFill>
                          <a:srgbClr val="971A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Pr="00193173" w:rsidRDefault="006E5453" w:rsidP="006E5453">
                            <w:pPr>
                              <w:pStyle w:val="Corpotesto"/>
                              <w:spacing w:after="240"/>
                              <w:ind w:left="2638" w:right="-33" w:hanging="2638"/>
                              <w:jc w:val="center"/>
                              <w:rPr>
                                <w:color w:val="FFFFFF" w:themeColor="background1"/>
                                <w:sz w:val="10"/>
                                <w:szCs w:val="10"/>
                              </w:rPr>
                            </w:pPr>
                            <w:r w:rsidRPr="00193173">
                              <w:rPr>
                                <w:b/>
                                <w:bCs/>
                                <w:color w:val="FFFFFF" w:themeColor="background1"/>
                                <w:sz w:val="22"/>
                                <w:szCs w:val="22"/>
                              </w:rPr>
                              <w:t xml:space="preserve">Schema di calcolo </w:t>
                            </w:r>
                            <w:r>
                              <w:rPr>
                                <w:b/>
                                <w:bCs/>
                                <w:color w:val="FFFFFF" w:themeColor="background1"/>
                                <w:sz w:val="22"/>
                                <w:szCs w:val="22"/>
                              </w:rPr>
                              <w:t>del calo di fatturato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4628" id="_x0000_t202" coordsize="21600,21600" o:spt="202" path="m,l,21600r21600,l21600,xe">
                <v:stroke joinstyle="miter"/>
                <v:path gradientshapeok="t" o:connecttype="rect"/>
              </v:shapetype>
              <v:shape id="Text Box 66" o:spid="_x0000_s1026" type="#_x0000_t202" style="position:absolute;left:0;text-align:left;margin-left:-3.2pt;margin-top:.05pt;width:466.15pt;height:1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" fillcolor="#971a2e" stroked="f">
                <v:textbox inset="0,0,0,0">
                  <w:txbxContent>
                    <w:p w:rsidR="006E5453" w:rsidRPr="00193173" w:rsidRDefault="006E5453" w:rsidP="006E5453">
                      <w:pPr>
                        <w:pStyle w:val="Corpotesto"/>
                        <w:spacing w:after="240"/>
                        <w:ind w:left="2638" w:right="-33" w:hanging="2638"/>
                        <w:jc w:val="center"/>
                        <w:rPr>
                          <w:color w:val="FFFFFF" w:themeColor="background1"/>
                          <w:sz w:val="10"/>
                          <w:szCs w:val="10"/>
                        </w:rPr>
                      </w:pPr>
                      <w:r w:rsidRPr="00193173">
                        <w:rPr>
                          <w:b/>
                          <w:bCs/>
                          <w:color w:val="FFFFFF" w:themeColor="background1"/>
                          <w:sz w:val="22"/>
                          <w:szCs w:val="22"/>
                        </w:rPr>
                        <w:t xml:space="preserve">Schema di calcolo </w:t>
                      </w:r>
                      <w:r>
                        <w:rPr>
                          <w:b/>
                          <w:bCs/>
                          <w:color w:val="FFFFFF" w:themeColor="background1"/>
                          <w:sz w:val="22"/>
                          <w:szCs w:val="22"/>
                        </w:rPr>
                        <w:t>del calo di fatturato</w:t>
                      </w:r>
                    </w:p>
                  </w:txbxContent>
                </v:textbox>
                <w10:wrap type="topAndBottom"/>
              </v:shape>
            </w:pict>
          </mc:Fallback>
        </mc:AlternateContent>
      </w:r>
    </w:p>
    <w:p w:rsidR="006E5453" w:rsidRPr="00A92B1A" w:rsidRDefault="006E5453" w:rsidP="006E5453">
      <w:pPr>
        <w:spacing w:line="259" w:lineRule="auto"/>
        <w:ind w:right="424"/>
        <w:contextualSpacing/>
        <w:rPr>
          <w:bCs/>
        </w:rPr>
      </w:pPr>
      <w:r w:rsidRPr="00A92B1A">
        <w:rPr>
          <w:bCs/>
        </w:rPr>
        <w:t>Sulla base del periodo prescelto</w:t>
      </w:r>
      <w:r>
        <w:rPr>
          <w:bCs/>
        </w:rPr>
        <w:t xml:space="preserve"> indicare i ricavi dei due periodi per la determinazione del calo di fatturato:</w:t>
      </w:r>
      <w:r w:rsidRPr="00A92B1A">
        <w:rPr>
          <w:bCs/>
        </w:rPr>
        <w:t xml:space="preserve"> </w:t>
      </w:r>
    </w:p>
    <w:p w:rsidR="006E5453" w:rsidRDefault="006E5453" w:rsidP="006E5453">
      <w:pPr>
        <w:spacing w:line="259" w:lineRule="auto"/>
        <w:ind w:left="284" w:right="424"/>
        <w:contextualSpacing/>
        <w:rPr>
          <w:b/>
          <w:bCs/>
        </w:rPr>
      </w:pPr>
    </w:p>
    <w:p w:rsidR="006E5453" w:rsidRPr="00A92B1A" w:rsidRDefault="006E5453" w:rsidP="006E5453">
      <w:pPr>
        <w:pStyle w:val="Paragrafoelenco"/>
        <w:numPr>
          <w:ilvl w:val="0"/>
          <w:numId w:val="3"/>
        </w:numPr>
        <w:spacing w:after="0" w:line="259" w:lineRule="auto"/>
        <w:ind w:right="424"/>
        <w:jc w:val="both"/>
        <w:rPr>
          <w:bCs/>
          <w:i/>
        </w:rPr>
      </w:pPr>
      <w:r w:rsidRPr="002F2BBB">
        <w:rPr>
          <w:noProof/>
        </w:rPr>
        <mc:AlternateContent>
          <mc:Choice Requires="wps">
            <w:drawing>
              <wp:anchor distT="0" distB="0" distL="114300" distR="114300" simplePos="0" relativeHeight="251660288" behindDoc="0" locked="0" layoutInCell="1" allowOverlap="1" wp14:anchorId="7C8FDDA9" wp14:editId="36378EA9">
                <wp:simplePos x="0" y="0"/>
                <wp:positionH relativeFrom="column">
                  <wp:posOffset>4038405</wp:posOffset>
                </wp:positionH>
                <wp:positionV relativeFrom="paragraph">
                  <wp:posOffset>170815</wp:posOffset>
                </wp:positionV>
                <wp:extent cx="1786255" cy="171450"/>
                <wp:effectExtent l="0" t="0" r="4445" b="0"/>
                <wp:wrapNone/>
                <wp:docPr id="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Pr="00A01B89"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DDA9" id="Text Box 62" o:spid="_x0000_s1027" type="#_x0000_t202" style="position:absolute;left:0;text-align:left;margin-left:318pt;margin-top:13.45pt;width:140.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" fillcolor="#ececec" stroked="f">
                <v:textbox inset="0,0,0,0">
                  <w:txbxContent>
                    <w:p w:rsidR="006E5453" w:rsidRPr="00A01B89" w:rsidRDefault="006E5453" w:rsidP="006E5453">
                      <w:pPr>
                        <w:spacing w:before="34"/>
                        <w:ind w:left="-1"/>
                        <w:rPr>
                          <w:szCs w:val="32"/>
                        </w:rPr>
                      </w:pPr>
                    </w:p>
                  </w:txbxContent>
                </v:textbox>
              </v:shape>
            </w:pict>
          </mc:Fallback>
        </mc:AlternateContent>
      </w:r>
      <w:r>
        <w:rPr>
          <w:b/>
          <w:bCs/>
        </w:rPr>
        <w:t xml:space="preserve">A. </w:t>
      </w:r>
      <w:r w:rsidRPr="00A92B1A">
        <w:rPr>
          <w:b/>
          <w:bCs/>
        </w:rPr>
        <w:t xml:space="preserve">Valore della produzione periodo 2019 </w:t>
      </w:r>
    </w:p>
    <w:p w:rsidR="006E5453" w:rsidRPr="002F2BBB" w:rsidRDefault="006E5453" w:rsidP="006E5453">
      <w:pPr>
        <w:pStyle w:val="Paragrafoelenco"/>
        <w:numPr>
          <w:ilvl w:val="0"/>
          <w:numId w:val="2"/>
        </w:numPr>
        <w:spacing w:after="0" w:line="259" w:lineRule="auto"/>
        <w:ind w:left="851" w:right="424" w:hanging="284"/>
        <w:jc w:val="both"/>
        <w:rPr>
          <w:i/>
          <w:iCs/>
        </w:rPr>
      </w:pPr>
      <w:r w:rsidRPr="002F2BBB">
        <w:rPr>
          <w:i/>
          <w:iCs/>
        </w:rPr>
        <w:t xml:space="preserve">Ricavi delle vendite e prestazioni       </w:t>
      </w:r>
      <w:r w:rsidRPr="002F2BBB">
        <w:rPr>
          <w:i/>
          <w:iCs/>
        </w:rPr>
        <w:tab/>
      </w:r>
      <w:r w:rsidRPr="002F2BBB">
        <w:rPr>
          <w:i/>
          <w:iCs/>
        </w:rPr>
        <w:tab/>
        <w:t xml:space="preserve">  </w:t>
      </w:r>
      <w:r>
        <w:rPr>
          <w:i/>
          <w:iCs/>
        </w:rPr>
        <w:t xml:space="preserve"> </w:t>
      </w:r>
      <w:r>
        <w:rPr>
          <w:i/>
          <w:iCs/>
        </w:rPr>
        <w:tab/>
        <w:t xml:space="preserve">      </w:t>
      </w:r>
      <w:r w:rsidRPr="002F2BBB">
        <w:rPr>
          <w:i/>
          <w:iCs/>
        </w:rPr>
        <w:t xml:space="preserve">  €</w:t>
      </w:r>
    </w:p>
    <w:p w:rsidR="006E5453" w:rsidRDefault="006E5453" w:rsidP="006E5453"/>
    <w:p w:rsidR="006E5453" w:rsidRPr="00A92B1A" w:rsidRDefault="006E5453" w:rsidP="006E5453">
      <w:pPr>
        <w:pStyle w:val="Paragrafoelenco"/>
        <w:numPr>
          <w:ilvl w:val="0"/>
          <w:numId w:val="3"/>
        </w:numPr>
        <w:spacing w:after="0" w:line="259" w:lineRule="auto"/>
        <w:ind w:right="424"/>
        <w:jc w:val="both"/>
        <w:rPr>
          <w:b/>
          <w:bCs/>
        </w:rPr>
      </w:pPr>
      <w:r w:rsidRPr="002F2BBB">
        <w:rPr>
          <w:noProof/>
        </w:rPr>
        <mc:AlternateContent>
          <mc:Choice Requires="wps">
            <w:drawing>
              <wp:anchor distT="0" distB="0" distL="114300" distR="114300" simplePos="0" relativeHeight="251661312" behindDoc="0" locked="0" layoutInCell="1" allowOverlap="1" wp14:anchorId="0C68C363" wp14:editId="2A1C6636">
                <wp:simplePos x="0" y="0"/>
                <wp:positionH relativeFrom="column">
                  <wp:posOffset>4038405</wp:posOffset>
                </wp:positionH>
                <wp:positionV relativeFrom="paragraph">
                  <wp:posOffset>170815</wp:posOffset>
                </wp:positionV>
                <wp:extent cx="1786255" cy="171450"/>
                <wp:effectExtent l="0" t="0" r="4445" b="0"/>
                <wp:wrapNone/>
                <wp:docPr id="4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Pr="00A01B89"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8C363" id="_x0000_s1028" type="#_x0000_t202" style="position:absolute;left:0;text-align:left;margin-left:318pt;margin-top:13.45pt;width:140.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" fillcolor="#ececec" stroked="f">
                <v:textbox inset="0,0,0,0">
                  <w:txbxContent>
                    <w:p w:rsidR="006E5453" w:rsidRPr="00A01B89" w:rsidRDefault="006E5453" w:rsidP="006E5453">
                      <w:pPr>
                        <w:spacing w:before="34"/>
                        <w:ind w:left="-1"/>
                        <w:rPr>
                          <w:szCs w:val="32"/>
                        </w:rPr>
                      </w:pPr>
                    </w:p>
                  </w:txbxContent>
                </v:textbox>
              </v:shape>
            </w:pict>
          </mc:Fallback>
        </mc:AlternateContent>
      </w:r>
      <w:r>
        <w:rPr>
          <w:b/>
          <w:bCs/>
        </w:rPr>
        <w:t xml:space="preserve">A. </w:t>
      </w:r>
      <w:r w:rsidRPr="00A92B1A">
        <w:rPr>
          <w:b/>
          <w:bCs/>
        </w:rPr>
        <w:t>Valore della produzione periodo da ristorare</w:t>
      </w:r>
    </w:p>
    <w:p w:rsidR="006E5453" w:rsidRPr="00A92B1A" w:rsidRDefault="006E5453" w:rsidP="006E5453">
      <w:pPr>
        <w:spacing w:line="259" w:lineRule="auto"/>
        <w:ind w:left="567" w:right="424"/>
        <w:contextualSpacing/>
        <w:rPr>
          <w:i/>
          <w:iCs/>
        </w:rPr>
      </w:pPr>
      <w:r w:rsidRPr="00A92B1A">
        <w:rPr>
          <w:i/>
          <w:iCs/>
        </w:rPr>
        <w:t>1.</w:t>
      </w:r>
      <w:r>
        <w:rPr>
          <w:i/>
          <w:iCs/>
        </w:rPr>
        <w:t xml:space="preserve"> </w:t>
      </w:r>
      <w:r w:rsidRPr="00A92B1A">
        <w:rPr>
          <w:i/>
          <w:iCs/>
        </w:rPr>
        <w:t xml:space="preserve">Ricavi delle vendite e prestazioni       </w:t>
      </w:r>
      <w:r w:rsidRPr="00A92B1A">
        <w:rPr>
          <w:i/>
          <w:iCs/>
        </w:rPr>
        <w:tab/>
      </w:r>
      <w:r w:rsidRPr="00A92B1A">
        <w:rPr>
          <w:i/>
          <w:iCs/>
        </w:rPr>
        <w:tab/>
        <w:t xml:space="preserve">   </w:t>
      </w:r>
      <w:r w:rsidRPr="00A92B1A">
        <w:rPr>
          <w:i/>
          <w:iCs/>
        </w:rPr>
        <w:tab/>
        <w:t xml:space="preserve">        €</w:t>
      </w:r>
    </w:p>
    <w:p w:rsidR="006E5453" w:rsidRDefault="006E5453" w:rsidP="006E5453"/>
    <w:p w:rsidR="006E5453" w:rsidRPr="00A92B1A" w:rsidRDefault="006E5453" w:rsidP="006E5453">
      <w:pPr>
        <w:pStyle w:val="Paragrafoelenco"/>
        <w:numPr>
          <w:ilvl w:val="0"/>
          <w:numId w:val="3"/>
        </w:numPr>
        <w:spacing w:after="0" w:line="259" w:lineRule="auto"/>
        <w:ind w:right="424"/>
        <w:jc w:val="both"/>
        <w:rPr>
          <w:b/>
          <w:bCs/>
        </w:rPr>
      </w:pPr>
      <w:r w:rsidRPr="002F2BBB">
        <w:rPr>
          <w:noProof/>
        </w:rPr>
        <mc:AlternateContent>
          <mc:Choice Requires="wps">
            <w:drawing>
              <wp:anchor distT="0" distB="0" distL="114300" distR="114300" simplePos="0" relativeHeight="251662336" behindDoc="0" locked="0" layoutInCell="1" allowOverlap="1" wp14:anchorId="1E89F6C4" wp14:editId="2DCC8C2E">
                <wp:simplePos x="0" y="0"/>
                <wp:positionH relativeFrom="column">
                  <wp:posOffset>4037965</wp:posOffset>
                </wp:positionH>
                <wp:positionV relativeFrom="paragraph">
                  <wp:posOffset>125095</wp:posOffset>
                </wp:positionV>
                <wp:extent cx="1786255" cy="171450"/>
                <wp:effectExtent l="0" t="0" r="4445" b="0"/>
                <wp:wrapNone/>
                <wp:docPr id="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Pr="00A01B89" w:rsidRDefault="006E5453" w:rsidP="006E5453">
                            <w:pPr>
                              <w:spacing w:before="34"/>
                              <w:ind w:left="2159" w:firstLine="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F6C4" id="_x0000_s1029" type="#_x0000_t202" style="position:absolute;left:0;text-align:left;margin-left:317.95pt;margin-top:9.85pt;width:140.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" fillcolor="#ececec" stroked="f">
                <v:textbox inset="0,0,0,0">
                  <w:txbxContent>
                    <w:p w:rsidR="006E5453" w:rsidRPr="00A01B89" w:rsidRDefault="006E5453" w:rsidP="006E5453">
                      <w:pPr>
                        <w:spacing w:before="34"/>
                        <w:ind w:left="2159" w:firstLine="1"/>
                        <w:rPr>
                          <w:szCs w:val="32"/>
                        </w:rPr>
                      </w:pPr>
                    </w:p>
                  </w:txbxContent>
                </v:textbox>
              </v:shape>
            </w:pict>
          </mc:Fallback>
        </mc:AlternateContent>
      </w:r>
      <w:r w:rsidRPr="00A92B1A">
        <w:rPr>
          <w:b/>
          <w:bCs/>
        </w:rPr>
        <w:t>Calo del fatturato</w:t>
      </w:r>
    </w:p>
    <w:p w:rsidR="006E5453" w:rsidRPr="00A92B1A" w:rsidRDefault="006E5453" w:rsidP="006E5453">
      <w:pPr>
        <w:spacing w:line="259" w:lineRule="auto"/>
        <w:ind w:left="567" w:right="424"/>
        <w:contextualSpacing/>
        <w:rPr>
          <w:bCs/>
          <w:i/>
        </w:rPr>
      </w:pPr>
      <w:r>
        <w:rPr>
          <w:bCs/>
          <w:i/>
        </w:rPr>
        <w:t>Differenza % tra i valori indicati</w:t>
      </w:r>
      <w:r w:rsidR="00BF5800">
        <w:rPr>
          <w:bCs/>
          <w:i/>
        </w:rPr>
        <w:tab/>
      </w:r>
      <w:r w:rsidR="00BF5800">
        <w:rPr>
          <w:bCs/>
          <w:i/>
        </w:rPr>
        <w:tab/>
      </w:r>
      <w:r w:rsidR="00BF5800">
        <w:rPr>
          <w:bCs/>
          <w:i/>
        </w:rPr>
        <w:tab/>
      </w:r>
      <w:r w:rsidR="00BF5800">
        <w:rPr>
          <w:bCs/>
          <w:i/>
        </w:rPr>
        <w:tab/>
      </w:r>
      <w:r w:rsidR="00D45B27">
        <w:rPr>
          <w:bCs/>
          <w:i/>
        </w:rPr>
        <w:t xml:space="preserve">        </w:t>
      </w:r>
      <w:r w:rsidR="00D45B27" w:rsidRPr="00D45B27">
        <w:rPr>
          <w:i/>
          <w:iCs/>
        </w:rPr>
        <w:t>%</w:t>
      </w:r>
    </w:p>
    <w:p w:rsidR="006E5453" w:rsidRPr="002F2BBB" w:rsidRDefault="006E5453" w:rsidP="006E5453">
      <w:pPr>
        <w:pStyle w:val="Paragrafoelenco"/>
        <w:spacing w:line="259" w:lineRule="auto"/>
        <w:ind w:left="1287" w:right="424"/>
        <w:rPr>
          <w:i/>
          <w:iCs/>
        </w:rPr>
      </w:pPr>
    </w:p>
    <w:p w:rsidR="006E5453" w:rsidRDefault="006E5453" w:rsidP="006E5453"/>
    <w:p w:rsidR="006E5453" w:rsidRPr="009508EF" w:rsidRDefault="006E5453" w:rsidP="006E5453">
      <w:pPr>
        <w:jc w:val="both"/>
        <w:rPr>
          <w:i/>
        </w:rPr>
      </w:pPr>
      <w:r>
        <w:rPr>
          <w:i/>
        </w:rPr>
        <w:t>N.B. i</w:t>
      </w:r>
      <w:r w:rsidRPr="009508EF">
        <w:rPr>
          <w:i/>
        </w:rPr>
        <w:t xml:space="preserve"> valori di bilancio qui indicati devono essere corredati da Relazione di Certificazione </w:t>
      </w:r>
      <w:r>
        <w:rPr>
          <w:i/>
        </w:rPr>
        <w:t>secondo il principio di Revisione ISA 805 rilasciata da un soggetto iscritto al registro dei Revisori Contabili tenuto dal MEF.</w:t>
      </w:r>
    </w:p>
    <w:p w:rsidR="00F30768" w:rsidRDefault="00F30768">
      <w:pPr>
        <w:spacing w:after="160" w:line="259" w:lineRule="auto"/>
        <w:rPr>
          <w:rFonts w:ascii="EYInterstate Light" w:hAnsi="EYInterstate Light" w:cs="Times New Roman"/>
          <w:sz w:val="20"/>
          <w:szCs w:val="20"/>
        </w:rPr>
        <w:sectPr w:rsidR="00F30768" w:rsidSect="0051731B">
          <w:headerReference w:type="first" r:id="rId10"/>
          <w:pgSz w:w="11906" w:h="16838"/>
          <w:pgMar w:top="851" w:right="1361" w:bottom="568" w:left="1361" w:header="227" w:footer="227" w:gutter="0"/>
          <w:pgNumType w:start="2"/>
          <w:cols w:space="708"/>
          <w:titlePg/>
          <w:docGrid w:linePitch="360"/>
        </w:sectPr>
      </w:pPr>
    </w:p>
    <w:p w:rsidR="0051731B" w:rsidRDefault="0051731B">
      <w:pPr>
        <w:spacing w:after="160" w:line="259" w:lineRule="auto"/>
        <w:rPr>
          <w:rFonts w:ascii="EYInterstate Light" w:hAnsi="EYInterstate Light" w:cs="Times New Roman"/>
          <w:sz w:val="20"/>
          <w:szCs w:val="20"/>
        </w:rPr>
      </w:pPr>
    </w:p>
    <w:p w:rsidR="006E5453" w:rsidRDefault="006E5453" w:rsidP="00004C94">
      <w:pPr>
        <w:jc w:val="center"/>
        <w:rPr>
          <w:rFonts w:eastAsiaTheme="minorHAnsi"/>
          <w:b/>
          <w:bCs/>
          <w:sz w:val="24"/>
          <w:szCs w:val="24"/>
        </w:rPr>
      </w:pPr>
      <w:r>
        <w:rPr>
          <w:b/>
          <w:bCs/>
          <w:sz w:val="24"/>
          <w:szCs w:val="24"/>
        </w:rPr>
        <w:t xml:space="preserve">Prospetto del Conto Economico relativo al periodo ammissibile 1° </w:t>
      </w:r>
      <w:proofErr w:type="gramStart"/>
      <w:r>
        <w:rPr>
          <w:b/>
          <w:bCs/>
          <w:sz w:val="24"/>
          <w:szCs w:val="24"/>
        </w:rPr>
        <w:t>Marzo</w:t>
      </w:r>
      <w:proofErr w:type="gramEnd"/>
      <w:r>
        <w:rPr>
          <w:b/>
          <w:bCs/>
          <w:sz w:val="24"/>
          <w:szCs w:val="24"/>
        </w:rPr>
        <w:t xml:space="preserve"> 2020 – 31 Dicembre 2020 oppure 1° Marzo 2020 – </w:t>
      </w:r>
      <w:r w:rsidR="00FC01E3">
        <w:rPr>
          <w:b/>
          <w:bCs/>
          <w:sz w:val="24"/>
          <w:szCs w:val="24"/>
        </w:rPr>
        <w:t>28 Febbraio 2021</w:t>
      </w:r>
    </w:p>
    <w:p w:rsidR="006E5453" w:rsidRPr="003A4C40" w:rsidRDefault="006E5453" w:rsidP="003A4C40">
      <w:pPr>
        <w:pStyle w:val="Paragrafoelenco"/>
        <w:numPr>
          <w:ilvl w:val="0"/>
          <w:numId w:val="9"/>
        </w:numPr>
        <w:rPr>
          <w:rFonts w:ascii="Calibri" w:eastAsia="Calibri" w:hAnsi="Calibri" w:cs="Times New Roman"/>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4038600</wp:posOffset>
                </wp:positionH>
                <wp:positionV relativeFrom="paragraph">
                  <wp:posOffset>170815</wp:posOffset>
                </wp:positionV>
                <wp:extent cx="1786255" cy="171450"/>
                <wp:effectExtent l="0" t="0" r="4445"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1" o:spid="_x0000_s1030" type="#_x0000_t202" style="position:absolute;left:0;text-align:left;margin-left:318pt;margin-top:13.45pt;width:140.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" fillcolor="#ececec" stroked="f">
                <v:textbox inset="0,0,0,0">
                  <w:txbxContent>
                    <w:p w:rsidR="006E5453" w:rsidRDefault="006E5453" w:rsidP="006E5453">
                      <w:pPr>
                        <w:spacing w:before="34"/>
                        <w:ind w:left="-1"/>
                        <w:rPr>
                          <w:szCs w:val="32"/>
                        </w:rPr>
                      </w:pPr>
                    </w:p>
                  </w:txbxContent>
                </v:textbox>
              </v:shape>
            </w:pict>
          </mc:Fallback>
        </mc:AlternateContent>
      </w:r>
      <w:r w:rsidRPr="003A4C40">
        <w:rPr>
          <w:rFonts w:ascii="Calibri" w:eastAsia="Calibri" w:hAnsi="Calibri" w:cs="Times New Roman"/>
          <w:b/>
          <w:bCs/>
        </w:rPr>
        <w:t>Valore della produzione</w:t>
      </w:r>
    </w:p>
    <w:p w:rsidR="006E5453" w:rsidRDefault="006E5453" w:rsidP="006E5453">
      <w:pPr>
        <w:numPr>
          <w:ilvl w:val="0"/>
          <w:numId w:val="4"/>
        </w:numPr>
        <w:spacing w:after="0" w:line="256" w:lineRule="auto"/>
        <w:ind w:left="851" w:right="424" w:hanging="284"/>
        <w:contextualSpacing/>
        <w:jc w:val="both"/>
        <w:rPr>
          <w:rFonts w:ascii="Calibri" w:eastAsia="Calibri" w:hAnsi="Calibri" w:cs="Times New Roman"/>
          <w:i/>
          <w:iCs/>
        </w:rPr>
      </w:pPr>
      <w:r>
        <w:rPr>
          <w:rFonts w:ascii="Calibri" w:eastAsia="Calibri" w:hAnsi="Calibri" w:cs="Times New Roman"/>
          <w:i/>
          <w:iCs/>
        </w:rPr>
        <w:t xml:space="preserve">Ricavi delle vendite e prestazioni       </w:t>
      </w:r>
      <w:r>
        <w:rPr>
          <w:rFonts w:ascii="Calibri" w:eastAsia="Calibri" w:hAnsi="Calibri" w:cs="Times New Roman"/>
          <w:i/>
          <w:iCs/>
        </w:rPr>
        <w:tab/>
      </w:r>
      <w:r>
        <w:rPr>
          <w:rFonts w:ascii="Calibri" w:eastAsia="Calibri" w:hAnsi="Calibri" w:cs="Times New Roman"/>
          <w:i/>
          <w:iCs/>
        </w:rPr>
        <w:tab/>
        <w:t xml:space="preserve">   </w:t>
      </w:r>
      <w:r>
        <w:rPr>
          <w:rFonts w:ascii="Calibri" w:eastAsia="Calibri" w:hAnsi="Calibri" w:cs="Times New Roman"/>
          <w:i/>
          <w:iCs/>
        </w:rPr>
        <w:tab/>
        <w:t xml:space="preserve">        €</w:t>
      </w:r>
    </w:p>
    <w:p w:rsidR="006E5453" w:rsidRDefault="006E5453" w:rsidP="006E5453">
      <w:pPr>
        <w:spacing w:after="0"/>
        <w:ind w:left="567" w:right="424"/>
        <w:contextualSpacing/>
        <w:jc w:val="both"/>
        <w:rPr>
          <w:rFonts w:ascii="Calibri" w:eastAsia="Calibri" w:hAnsi="Calibri" w:cs="Times New Roman"/>
          <w:b/>
          <w:bCs/>
        </w:rPr>
      </w:pPr>
      <w:r>
        <w:rPr>
          <w:rFonts w:ascii="Calibri" w:eastAsia="Calibri" w:hAnsi="Calibri" w:cs="Times New Roman"/>
          <w:i/>
          <w:iCs/>
        </w:rPr>
        <w:t xml:space="preserve"> </w:t>
      </w:r>
      <w:r>
        <w:rPr>
          <w:rFonts w:ascii="Calibri" w:eastAsia="Calibri" w:hAnsi="Calibri" w:cs="Times New Roman"/>
          <w:b/>
          <w:bCs/>
        </w:rPr>
        <w:t>+</w:t>
      </w:r>
    </w:p>
    <w:p w:rsidR="006E5453" w:rsidRDefault="006E5453" w:rsidP="006E5453">
      <w:pPr>
        <w:spacing w:after="0"/>
        <w:ind w:left="567" w:right="424"/>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4039235</wp:posOffset>
                </wp:positionH>
                <wp:positionV relativeFrom="paragraph">
                  <wp:posOffset>181610</wp:posOffset>
                </wp:positionV>
                <wp:extent cx="1786255" cy="171450"/>
                <wp:effectExtent l="0" t="0" r="4445" b="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7" o:spid="_x0000_s1031" type="#_x0000_t202" style="position:absolute;left:0;text-align:left;margin-left:318.05pt;margin-top:14.3pt;width:140.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Altre forme di indennizzo e misure di sostegno</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p>
    <w:p w:rsidR="006E5453" w:rsidRDefault="006E5453" w:rsidP="006E5453">
      <w:pPr>
        <w:spacing w:after="0"/>
        <w:ind w:left="567" w:right="424"/>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66432" behindDoc="0" locked="0" layoutInCell="1" allowOverlap="1">
                <wp:simplePos x="0" y="0"/>
                <wp:positionH relativeFrom="column">
                  <wp:posOffset>4039235</wp:posOffset>
                </wp:positionH>
                <wp:positionV relativeFrom="paragraph">
                  <wp:posOffset>182245</wp:posOffset>
                </wp:positionV>
                <wp:extent cx="1786255" cy="171450"/>
                <wp:effectExtent l="0" t="0" r="444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32" type="#_x0000_t202" style="position:absolute;left:0;text-align:left;margin-left:318.05pt;margin-top:14.35pt;width:140.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(es. assicurazioni, altre misure di aiuto</w:t>
      </w:r>
      <w:r>
        <w:rPr>
          <w:rFonts w:ascii="Calibri" w:eastAsia="Calibri" w:hAnsi="Calibri" w:cs="Times New Roman"/>
          <w:i/>
          <w:iCs/>
          <w:vertAlign w:val="superscript"/>
        </w:rPr>
        <w:footnoteReference w:id="5"/>
      </w:r>
      <w:r>
        <w:rPr>
          <w:rFonts w:ascii="Calibri" w:eastAsia="Calibri" w:hAnsi="Calibri" w:cs="Times New Roman"/>
          <w:i/>
          <w:iCs/>
        </w:rPr>
        <w:t xml:space="preserve">)   </w:t>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spacing w:after="0"/>
        <w:ind w:left="5103" w:right="424" w:firstLine="142"/>
        <w:contextualSpacing/>
        <w:jc w:val="both"/>
        <w:rPr>
          <w:rFonts w:ascii="Calibri" w:eastAsia="Calibri" w:hAnsi="Calibri" w:cs="Times New Roman"/>
          <w:i/>
          <w:iCs/>
        </w:rPr>
      </w:pPr>
      <w:r>
        <w:rPr>
          <w:rFonts w:ascii="Calibri" w:eastAsia="Calibri" w:hAnsi="Calibri" w:cs="Times New Roman"/>
          <w:i/>
          <w:iCs/>
        </w:rPr>
        <w:t xml:space="preserve">   </w:t>
      </w:r>
      <w:r>
        <w:rPr>
          <w:rFonts w:ascii="Calibri" w:eastAsia="Calibri" w:hAnsi="Calibri" w:cs="Times New Roman"/>
          <w:b/>
          <w:bCs/>
          <w:i/>
          <w:iCs/>
        </w:rPr>
        <w:t>Totale €</w:t>
      </w:r>
    </w:p>
    <w:p w:rsidR="006E5453" w:rsidRDefault="006E5453" w:rsidP="006E5453">
      <w:pPr>
        <w:spacing w:after="0"/>
        <w:ind w:right="424"/>
        <w:jc w:val="both"/>
        <w:rPr>
          <w:rFonts w:ascii="Calibri" w:eastAsia="Calibri" w:hAnsi="Calibri" w:cs="Times New Roman"/>
        </w:rPr>
      </w:pPr>
    </w:p>
    <w:p w:rsidR="006E5453" w:rsidRPr="003A4C40" w:rsidRDefault="006E5453" w:rsidP="003A4C40">
      <w:pPr>
        <w:pStyle w:val="Paragrafoelenco"/>
        <w:numPr>
          <w:ilvl w:val="0"/>
          <w:numId w:val="9"/>
        </w:numPr>
        <w:spacing w:after="0" w:line="256" w:lineRule="auto"/>
        <w:ind w:right="424"/>
        <w:jc w:val="both"/>
        <w:rPr>
          <w:rFonts w:ascii="Calibri" w:eastAsia="Calibri" w:hAnsi="Calibri" w:cs="Times New Roman"/>
          <w:b/>
          <w:bCs/>
        </w:rPr>
      </w:pP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4032250</wp:posOffset>
                </wp:positionH>
                <wp:positionV relativeFrom="paragraph">
                  <wp:posOffset>182245</wp:posOffset>
                </wp:positionV>
                <wp:extent cx="1786255" cy="171450"/>
                <wp:effectExtent l="0" t="0" r="4445" b="0"/>
                <wp:wrapNone/>
                <wp:docPr id="42" name="Casella di tes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2" o:spid="_x0000_s1033" type="#_x0000_t202" style="position:absolute;left:0;text-align:left;margin-left:317.5pt;margin-top:14.35pt;width:140.6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sidRPr="003A4C40">
        <w:rPr>
          <w:rFonts w:ascii="Calibri" w:eastAsia="Calibri" w:hAnsi="Calibri" w:cs="Times New Roman"/>
          <w:b/>
          <w:bCs/>
        </w:rPr>
        <w:t xml:space="preserve">Costi della produzione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4032250</wp:posOffset>
                </wp:positionH>
                <wp:positionV relativeFrom="paragraph">
                  <wp:posOffset>177800</wp:posOffset>
                </wp:positionV>
                <wp:extent cx="1786255" cy="171450"/>
                <wp:effectExtent l="0" t="0" r="4445" b="0"/>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3" o:spid="_x0000_s1034" type="#_x0000_t202" style="position:absolute;left:0;text-align:left;margin-left:317.5pt;margin-top:14pt;width:140.6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Per materie prime, sussidiarie, di consumo e di merci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69504" behindDoc="0" locked="0" layoutInCell="1" allowOverlap="1">
                <wp:simplePos x="0" y="0"/>
                <wp:positionH relativeFrom="column">
                  <wp:posOffset>4036060</wp:posOffset>
                </wp:positionH>
                <wp:positionV relativeFrom="paragraph">
                  <wp:posOffset>176530</wp:posOffset>
                </wp:positionV>
                <wp:extent cx="1786255" cy="171450"/>
                <wp:effectExtent l="0" t="0" r="444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35" type="#_x0000_t202" style="position:absolute;left:0;text-align:left;margin-left:317.8pt;margin-top:13.9pt;width:140.6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Per servizi</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70528" behindDoc="0" locked="0" layoutInCell="1" allowOverlap="1">
                <wp:simplePos x="0" y="0"/>
                <wp:positionH relativeFrom="column">
                  <wp:posOffset>4034790</wp:posOffset>
                </wp:positionH>
                <wp:positionV relativeFrom="paragraph">
                  <wp:posOffset>176530</wp:posOffset>
                </wp:positionV>
                <wp:extent cx="1786255" cy="171450"/>
                <wp:effectExtent l="0" t="0" r="4445" b="0"/>
                <wp:wrapNone/>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5" o:spid="_x0000_s1036" type="#_x0000_t202" style="position:absolute;left:0;text-align:left;margin-left:317.7pt;margin-top:13.9pt;width:140.6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Per godimento beni di terzi</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71552" behindDoc="0" locked="0" layoutInCell="1" allowOverlap="1">
                <wp:simplePos x="0" y="0"/>
                <wp:positionH relativeFrom="column">
                  <wp:posOffset>4034790</wp:posOffset>
                </wp:positionH>
                <wp:positionV relativeFrom="paragraph">
                  <wp:posOffset>175260</wp:posOffset>
                </wp:positionV>
                <wp:extent cx="1786255" cy="171450"/>
                <wp:effectExtent l="0" t="0" r="4445" b="0"/>
                <wp:wrapNone/>
                <wp:docPr id="46"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6" o:spid="_x0000_s1037" type="#_x0000_t202" style="position:absolute;left:0;text-align:left;margin-left:317.7pt;margin-top:13.8pt;width:140.6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Personale (a; b; c; d; e)</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ascii="Calibri" w:eastAsia="Calibri" w:hAnsi="Calibri" w:cs="Times New Roman"/>
          <w:i/>
          <w:iCs/>
        </w:rPr>
        <w:t>Ammortamenti e svalutazioni (a; b)</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numPr>
          <w:ilvl w:val="0"/>
          <w:numId w:val="6"/>
        </w:numPr>
        <w:spacing w:after="160" w:line="256" w:lineRule="auto"/>
        <w:ind w:left="851" w:right="424" w:hanging="283"/>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72576" behindDoc="0" locked="0" layoutInCell="1" allowOverlap="1">
                <wp:simplePos x="0" y="0"/>
                <wp:positionH relativeFrom="column">
                  <wp:posOffset>4030980</wp:posOffset>
                </wp:positionH>
                <wp:positionV relativeFrom="paragraph">
                  <wp:posOffset>183515</wp:posOffset>
                </wp:positionV>
                <wp:extent cx="1786255" cy="171450"/>
                <wp:effectExtent l="0" t="0" r="4445" b="0"/>
                <wp:wrapNone/>
                <wp:docPr id="48" name="Casella di tes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8" o:spid="_x0000_s1038" type="#_x0000_t202" style="position:absolute;left:0;text-align:left;margin-left:317.4pt;margin-top:14.45pt;width:140.6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 xml:space="preserve">Variazioni delle rimanenze di materie prime, sussidiarie, </w:t>
      </w:r>
    </w:p>
    <w:p w:rsidR="006E5453" w:rsidRDefault="006E5453" w:rsidP="006E5453">
      <w:pPr>
        <w:ind w:left="851" w:right="424"/>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4027170</wp:posOffset>
                </wp:positionH>
                <wp:positionV relativeFrom="paragraph">
                  <wp:posOffset>183515</wp:posOffset>
                </wp:positionV>
                <wp:extent cx="1786255" cy="171450"/>
                <wp:effectExtent l="0" t="0" r="4445" b="0"/>
                <wp:wrapNone/>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9" o:spid="_x0000_s1039" type="#_x0000_t202" style="position:absolute;left:0;text-align:left;margin-left:317.1pt;margin-top:14.45pt;width:140.6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di consumo e merci</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i/>
          <w:iCs/>
        </w:rPr>
        <w:t>€</w:t>
      </w:r>
    </w:p>
    <w:p w:rsidR="006E5453" w:rsidRDefault="006E5453" w:rsidP="006E5453">
      <w:pPr>
        <w:numPr>
          <w:ilvl w:val="0"/>
          <w:numId w:val="7"/>
        </w:numPr>
        <w:spacing w:after="0" w:line="256" w:lineRule="auto"/>
        <w:ind w:left="851" w:right="424" w:hanging="284"/>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74624" behindDoc="0" locked="0" layoutInCell="1" allowOverlap="1">
                <wp:simplePos x="0" y="0"/>
                <wp:positionH relativeFrom="column">
                  <wp:posOffset>4027170</wp:posOffset>
                </wp:positionH>
                <wp:positionV relativeFrom="paragraph">
                  <wp:posOffset>182245</wp:posOffset>
                </wp:positionV>
                <wp:extent cx="1786255" cy="171450"/>
                <wp:effectExtent l="0" t="0" r="4445" b="0"/>
                <wp:wrapNone/>
                <wp:docPr id="50" name="Casella di tes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0" o:spid="_x0000_s1040" type="#_x0000_t202" style="position:absolute;left:0;text-align:left;margin-left:317.1pt;margin-top:14.35pt;width:140.6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Oneri diversi di gestione</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p>
    <w:p w:rsidR="006E5453" w:rsidRDefault="006E5453" w:rsidP="006E5453">
      <w:pPr>
        <w:spacing w:after="0"/>
        <w:ind w:left="4956" w:right="424" w:firstLine="147"/>
        <w:contextualSpacing/>
        <w:jc w:val="both"/>
        <w:rPr>
          <w:rFonts w:ascii="Calibri" w:eastAsia="Calibri" w:hAnsi="Calibri" w:cs="Times New Roman"/>
          <w:b/>
          <w:bCs/>
          <w:i/>
          <w:iCs/>
        </w:rPr>
      </w:pPr>
      <w:r>
        <w:rPr>
          <w:rFonts w:ascii="Calibri" w:eastAsia="Calibri" w:hAnsi="Calibri" w:cs="Times New Roman"/>
          <w:i/>
          <w:iCs/>
        </w:rPr>
        <w:t xml:space="preserve">      </w:t>
      </w:r>
      <w:r>
        <w:rPr>
          <w:rFonts w:ascii="Calibri" w:eastAsia="Calibri" w:hAnsi="Calibri" w:cs="Times New Roman"/>
          <w:b/>
          <w:bCs/>
          <w:i/>
          <w:iCs/>
        </w:rPr>
        <w:t>Totale €</w:t>
      </w:r>
    </w:p>
    <w:p w:rsidR="006E5453" w:rsidRDefault="006E5453" w:rsidP="006E5453">
      <w:pPr>
        <w:spacing w:after="0"/>
        <w:ind w:right="424"/>
        <w:jc w:val="both"/>
        <w:rPr>
          <w:rFonts w:ascii="Calibri" w:eastAsia="Calibri" w:hAnsi="Calibri" w:cs="Times New Roman"/>
        </w:rPr>
      </w:pPr>
    </w:p>
    <w:p w:rsidR="006E5453" w:rsidRDefault="006E5453" w:rsidP="006E5453">
      <w:pPr>
        <w:spacing w:after="0"/>
        <w:ind w:left="644" w:right="424"/>
        <w:contextualSpacing/>
        <w:jc w:val="both"/>
        <w:rPr>
          <w:rFonts w:ascii="Calibri" w:eastAsia="Calibri" w:hAnsi="Calibri" w:cs="Times New Roman"/>
        </w:rPr>
      </w:pPr>
      <w:r>
        <w:rPr>
          <w:rFonts w:ascii="Calibri" w:eastAsia="Calibri" w:hAnsi="Calibri" w:cs="Times New Roman"/>
          <w:b/>
          <w:bCs/>
        </w:rPr>
        <w:t xml:space="preserve">Perdita operativa accertata sulla base dei conti </w:t>
      </w:r>
    </w:p>
    <w:p w:rsidR="006E5453" w:rsidRDefault="006E5453" w:rsidP="006E5453">
      <w:pPr>
        <w:spacing w:after="0"/>
        <w:ind w:left="644" w:right="424"/>
        <w:contextualSpacing/>
        <w:jc w:val="both"/>
        <w:rPr>
          <w:rFonts w:ascii="Calibri" w:eastAsia="Calibri" w:hAnsi="Calibri" w:cs="Times New Roman"/>
        </w:rPr>
      </w:pPr>
      <w:r>
        <w:rPr>
          <w:rFonts w:ascii="Calibri" w:eastAsia="Calibri" w:hAnsi="Calibri" w:cs="Times New Roman"/>
          <w:b/>
          <w:bCs/>
        </w:rPr>
        <w:t xml:space="preserve">certificati </w:t>
      </w:r>
      <w:r>
        <w:rPr>
          <w:rFonts w:ascii="Calibri" w:eastAsia="Calibri" w:hAnsi="Calibri" w:cs="Times New Roman"/>
          <w:i/>
          <w:iCs/>
        </w:rPr>
        <w:t>[A-B]</w:t>
      </w:r>
      <w:r>
        <w:rPr>
          <w:rFonts w:ascii="Calibri" w:eastAsia="Calibri" w:hAnsi="Calibri" w:cs="Times New Roman"/>
          <w:i/>
          <w:iCs/>
        </w:rPr>
        <w:tab/>
      </w:r>
      <w:r>
        <w:rPr>
          <w:rFonts w:ascii="Calibri" w:eastAsia="Calibri" w:hAnsi="Calibri" w:cs="Times New Roman"/>
        </w:rPr>
        <w:tab/>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p>
    <w:p w:rsidR="006E5453" w:rsidRPr="008329DE" w:rsidRDefault="006E5453" w:rsidP="008329DE">
      <w:pPr>
        <w:spacing w:after="0"/>
        <w:ind w:left="644" w:right="424"/>
        <w:contextualSpacing/>
        <w:jc w:val="both"/>
        <w:rPr>
          <w:rFonts w:ascii="Calibri" w:eastAsia="Calibri" w:hAnsi="Calibri" w:cs="Times New Roman"/>
        </w:rPr>
      </w:pP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4027170</wp:posOffset>
                </wp:positionH>
                <wp:positionV relativeFrom="paragraph">
                  <wp:posOffset>11430</wp:posOffset>
                </wp:positionV>
                <wp:extent cx="1786255" cy="171450"/>
                <wp:effectExtent l="0" t="0" r="4445" b="0"/>
                <wp:wrapNone/>
                <wp:docPr id="54" name="Casella di tes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4" o:spid="_x0000_s1041" type="#_x0000_t202" style="position:absolute;left:0;text-align:left;margin-left:317.1pt;margin-top:.9pt;width:140.6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i/>
          <w:iCs/>
        </w:rPr>
        <w:t xml:space="preserve">(per costi fissi non coperti) </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r>
        <w:rPr>
          <w:rFonts w:eastAsiaTheme="minorHAnsi"/>
          <w:noProof/>
        </w:rPr>
        <mc:AlternateContent>
          <mc:Choice Requires="wps">
            <w:drawing>
              <wp:anchor distT="0" distB="0" distL="0" distR="0" simplePos="0" relativeHeight="251676672" behindDoc="1" locked="0" layoutInCell="1" allowOverlap="1">
                <wp:simplePos x="0" y="0"/>
                <wp:positionH relativeFrom="column">
                  <wp:posOffset>0</wp:posOffset>
                </wp:positionH>
                <wp:positionV relativeFrom="paragraph">
                  <wp:posOffset>252730</wp:posOffset>
                </wp:positionV>
                <wp:extent cx="5920105" cy="190500"/>
                <wp:effectExtent l="0" t="0" r="4445" b="0"/>
                <wp:wrapTopAndBottom/>
                <wp:docPr id="28" name="Casella di tes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90500"/>
                        </a:xfrm>
                        <a:prstGeom prst="rect">
                          <a:avLst/>
                        </a:prstGeom>
                        <a:solidFill>
                          <a:srgbClr val="006E6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pStyle w:val="Corpotesto"/>
                              <w:shd w:val="clear" w:color="auto" w:fill="971A2E"/>
                              <w:ind w:left="2638" w:right="-33" w:hanging="2638"/>
                              <w:jc w:val="center"/>
                              <w:rPr>
                                <w:color w:val="FFFFFF"/>
                                <w:sz w:val="10"/>
                                <w:szCs w:val="10"/>
                              </w:rPr>
                            </w:pPr>
                            <w:r>
                              <w:rPr>
                                <w:b/>
                                <w:bCs/>
                                <w:color w:val="FFFFFF"/>
                                <w:sz w:val="22"/>
                                <w:szCs w:val="22"/>
                              </w:rPr>
                              <w:t>Schema di calcolo del contributo concedibile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8" o:spid="_x0000_s1042" type="#_x0000_t202" style="position:absolute;left:0;text-align:left;margin-left:0;margin-top:19.9pt;width:466.15pt;height:15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" fillcolor="#006e61" stroked="f">
                <v:textbox inset="0,0,0,0">
                  <w:txbxContent>
                    <w:p w:rsidR="006E5453" w:rsidRDefault="006E5453" w:rsidP="006E5453">
                      <w:pPr>
                        <w:pStyle w:val="Corpotesto"/>
                        <w:shd w:val="clear" w:color="auto" w:fill="971A2E"/>
                        <w:ind w:left="2638" w:right="-33" w:hanging="2638"/>
                        <w:jc w:val="center"/>
                        <w:rPr>
                          <w:color w:val="FFFFFF"/>
                          <w:sz w:val="10"/>
                          <w:szCs w:val="10"/>
                        </w:rPr>
                      </w:pPr>
                      <w:r>
                        <w:rPr>
                          <w:b/>
                          <w:bCs/>
                          <w:color w:val="FFFFFF"/>
                          <w:sz w:val="22"/>
                          <w:szCs w:val="22"/>
                        </w:rPr>
                        <w:t>Schema di calcolo del contributo concedibile</w:t>
                      </w:r>
                    </w:p>
                  </w:txbxContent>
                </v:textbox>
                <w10:wrap type="topAndBottom"/>
              </v:shape>
            </w:pict>
          </mc:Fallback>
        </mc:AlternateContent>
      </w:r>
    </w:p>
    <w:p w:rsidR="006E5453" w:rsidRPr="003A4C40" w:rsidRDefault="006E5453" w:rsidP="003A4C40">
      <w:pPr>
        <w:pStyle w:val="Paragrafoelenco"/>
        <w:numPr>
          <w:ilvl w:val="1"/>
          <w:numId w:val="6"/>
        </w:numPr>
        <w:spacing w:after="0"/>
        <w:ind w:left="567"/>
        <w:rPr>
          <w:rFonts w:ascii="Calibri" w:eastAsia="Calibri" w:hAnsi="Calibri" w:cs="Times New Roman"/>
        </w:rPr>
      </w:pPr>
      <w:r w:rsidRPr="003A4C40">
        <w:rPr>
          <w:rFonts w:ascii="Calibri" w:eastAsia="Calibri" w:hAnsi="Calibri" w:cs="Times New Roman"/>
          <w:b/>
          <w:bCs/>
        </w:rPr>
        <w:t xml:space="preserve">Perdita operativa accertata sulla base dei conti </w:t>
      </w:r>
    </w:p>
    <w:p w:rsidR="006E5453" w:rsidRDefault="006E5453" w:rsidP="006E5453">
      <w:pPr>
        <w:spacing w:after="0"/>
        <w:ind w:left="644" w:right="424"/>
        <w:contextualSpacing/>
        <w:jc w:val="both"/>
        <w:rPr>
          <w:rFonts w:ascii="Calibri" w:eastAsia="Calibri" w:hAnsi="Calibri" w:cs="Times New Roman"/>
        </w:rPr>
      </w:pPr>
      <w:r>
        <w:rPr>
          <w:rFonts w:ascii="Calibri" w:eastAsia="Calibri" w:hAnsi="Calibri" w:cs="Times New Roman"/>
          <w:b/>
          <w:bCs/>
        </w:rPr>
        <w:t xml:space="preserve">certificati </w:t>
      </w:r>
      <w:r>
        <w:rPr>
          <w:rFonts w:ascii="Calibri" w:eastAsia="Calibri" w:hAnsi="Calibri" w:cs="Times New Roman"/>
          <w:i/>
          <w:iCs/>
        </w:rPr>
        <w:t>[A-B]</w:t>
      </w:r>
      <w:r>
        <w:rPr>
          <w:rFonts w:ascii="Calibri" w:eastAsia="Calibri" w:hAnsi="Calibri" w:cs="Times New Roman"/>
        </w:rPr>
        <w:t xml:space="preserve">  </w:t>
      </w:r>
      <w:r>
        <w:rPr>
          <w:rFonts w:ascii="Calibri" w:eastAsia="Calibri" w:hAnsi="Calibri" w:cs="Times New Roman"/>
          <w:i/>
          <w:iCs/>
        </w:rPr>
        <w:tab/>
      </w:r>
      <w:r>
        <w:rPr>
          <w:rFonts w:ascii="Calibri" w:eastAsia="Calibri" w:hAnsi="Calibri" w:cs="Times New Roman"/>
        </w:rPr>
        <w:tab/>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p>
    <w:p w:rsidR="006E5453" w:rsidRDefault="006E5453" w:rsidP="006E5453">
      <w:pPr>
        <w:rPr>
          <w:rFonts w:ascii="Calibri" w:eastAsia="Calibri" w:hAnsi="Calibri" w:cs="Times New Roman"/>
          <w:i/>
          <w:iCs/>
          <w:sz w:val="24"/>
          <w:szCs w:val="24"/>
        </w:rPr>
      </w:pPr>
      <w:r>
        <w:rPr>
          <w:rFonts w:eastAsiaTheme="minorHAnsi"/>
          <w:noProof/>
        </w:rPr>
        <mc:AlternateContent>
          <mc:Choice Requires="wps">
            <w:drawing>
              <wp:anchor distT="0" distB="0" distL="114300" distR="114300" simplePos="0" relativeHeight="251677696" behindDoc="0" locked="0" layoutInCell="1" allowOverlap="1">
                <wp:simplePos x="0" y="0"/>
                <wp:positionH relativeFrom="column">
                  <wp:posOffset>4027170</wp:posOffset>
                </wp:positionH>
                <wp:positionV relativeFrom="paragraph">
                  <wp:posOffset>10795</wp:posOffset>
                </wp:positionV>
                <wp:extent cx="1786255" cy="171450"/>
                <wp:effectExtent l="0" t="0" r="444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43" type="#_x0000_t202" style="position:absolute;margin-left:317.1pt;margin-top:.85pt;width:140.6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sz w:val="24"/>
          <w:szCs w:val="24"/>
        </w:rPr>
        <w:tab/>
      </w:r>
      <w:r>
        <w:rPr>
          <w:rFonts w:ascii="Calibri" w:eastAsia="Calibri" w:hAnsi="Calibri" w:cs="Times New Roman"/>
          <w:i/>
          <w:iCs/>
          <w:sz w:val="24"/>
          <w:szCs w:val="24"/>
        </w:rPr>
        <w:t xml:space="preserve">(per costi fissi non coperti) </w:t>
      </w:r>
      <w:r>
        <w:rPr>
          <w:rFonts w:ascii="Calibri" w:eastAsia="Calibri" w:hAnsi="Calibri" w:cs="Times New Roman"/>
          <w:i/>
          <w:iCs/>
          <w:sz w:val="24"/>
          <w:szCs w:val="24"/>
        </w:rPr>
        <w:tab/>
      </w:r>
      <w:r>
        <w:rPr>
          <w:rFonts w:ascii="Calibri" w:eastAsia="Calibri" w:hAnsi="Calibri" w:cs="Times New Roman"/>
          <w:i/>
          <w:iCs/>
          <w:sz w:val="24"/>
          <w:szCs w:val="24"/>
        </w:rPr>
        <w:tab/>
      </w:r>
      <w:r>
        <w:rPr>
          <w:rFonts w:ascii="Calibri" w:eastAsia="Calibri" w:hAnsi="Calibri" w:cs="Times New Roman"/>
          <w:i/>
          <w:iCs/>
          <w:sz w:val="24"/>
          <w:szCs w:val="24"/>
        </w:rPr>
        <w:tab/>
      </w:r>
      <w:r>
        <w:rPr>
          <w:rFonts w:ascii="Calibri" w:eastAsia="Calibri" w:hAnsi="Calibri" w:cs="Times New Roman"/>
          <w:i/>
          <w:iCs/>
          <w:sz w:val="24"/>
          <w:szCs w:val="24"/>
        </w:rPr>
        <w:tab/>
        <w:t xml:space="preserve">      </w:t>
      </w:r>
      <w:r>
        <w:rPr>
          <w:rFonts w:ascii="Calibri" w:eastAsia="Calibri" w:hAnsi="Calibri" w:cs="Times New Roman"/>
          <w:i/>
          <w:iCs/>
        </w:rPr>
        <w:t>€</w:t>
      </w:r>
    </w:p>
    <w:p w:rsidR="006E5453" w:rsidRPr="003A4C40" w:rsidRDefault="006E5453" w:rsidP="003A4C40">
      <w:pPr>
        <w:pStyle w:val="Paragrafoelenco"/>
        <w:numPr>
          <w:ilvl w:val="1"/>
          <w:numId w:val="6"/>
        </w:numPr>
        <w:spacing w:after="0" w:line="256" w:lineRule="auto"/>
        <w:ind w:left="567" w:right="424"/>
        <w:jc w:val="both"/>
        <w:rPr>
          <w:rFonts w:ascii="Calibri" w:eastAsia="Calibri" w:hAnsi="Calibri" w:cs="Times New Roman"/>
          <w:b/>
          <w:bCs/>
        </w:rPr>
      </w:pPr>
      <w:r>
        <w:rPr>
          <w:rFonts w:eastAsiaTheme="minorHAnsi"/>
          <w:noProof/>
        </w:rPr>
        <mc:AlternateContent>
          <mc:Choice Requires="wps">
            <w:drawing>
              <wp:anchor distT="0" distB="0" distL="114300" distR="114300" simplePos="0" relativeHeight="251678720" behindDoc="0" locked="0" layoutInCell="1" allowOverlap="1">
                <wp:simplePos x="0" y="0"/>
                <wp:positionH relativeFrom="column">
                  <wp:posOffset>4032250</wp:posOffset>
                </wp:positionH>
                <wp:positionV relativeFrom="paragraph">
                  <wp:posOffset>182245</wp:posOffset>
                </wp:positionV>
                <wp:extent cx="1786255" cy="171450"/>
                <wp:effectExtent l="0" t="0" r="4445"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2" o:spid="_x0000_s1044" type="#_x0000_t202" style="position:absolute;left:0;text-align:left;margin-left:317.5pt;margin-top:14.35pt;width:140.6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" fillcolor="#ececec" stroked="f">
                <v:textbox inset="0,0,0,0">
                  <w:txbxContent>
                    <w:p w:rsidR="006E5453" w:rsidRDefault="006E5453" w:rsidP="006E5453">
                      <w:pPr>
                        <w:spacing w:before="34"/>
                        <w:ind w:left="-1"/>
                        <w:rPr>
                          <w:szCs w:val="32"/>
                        </w:rPr>
                      </w:pPr>
                    </w:p>
                  </w:txbxContent>
                </v:textbox>
              </v:shape>
            </w:pict>
          </mc:Fallback>
        </mc:AlternateContent>
      </w:r>
      <w:r w:rsidRPr="003A4C40">
        <w:rPr>
          <w:rFonts w:ascii="Calibri" w:eastAsia="Calibri" w:hAnsi="Calibri" w:cs="Times New Roman"/>
          <w:b/>
          <w:bCs/>
        </w:rPr>
        <w:t>Contributo potenziale</w:t>
      </w:r>
      <w:r w:rsidRPr="003A4C40">
        <w:rPr>
          <w:rFonts w:ascii="Calibri" w:eastAsia="Calibri" w:hAnsi="Calibri" w:cs="Times New Roman"/>
          <w:b/>
          <w:bCs/>
          <w:vertAlign w:val="superscript"/>
        </w:rPr>
        <w:t xml:space="preserve"> </w:t>
      </w:r>
      <w:r>
        <w:rPr>
          <w:rFonts w:eastAsia="Calibri"/>
          <w:vertAlign w:val="superscript"/>
        </w:rPr>
        <w:footnoteReference w:id="6"/>
      </w:r>
      <w:r w:rsidRPr="003A4C40">
        <w:rPr>
          <w:rFonts w:ascii="Calibri" w:eastAsia="Calibri" w:hAnsi="Calibri" w:cs="Times New Roman"/>
          <w:b/>
          <w:bCs/>
        </w:rPr>
        <w:t xml:space="preserve"> </w:t>
      </w:r>
      <w:r w:rsidRPr="003A4C40">
        <w:rPr>
          <w:rFonts w:ascii="Calibri" w:eastAsia="Calibri" w:hAnsi="Calibri" w:cs="Times New Roman"/>
          <w:b/>
          <w:bCs/>
        </w:rPr>
        <w:tab/>
      </w:r>
    </w:p>
    <w:p w:rsidR="006E5453" w:rsidRDefault="006E5453" w:rsidP="006E5453">
      <w:pPr>
        <w:ind w:firstLine="644"/>
        <w:rPr>
          <w:rFonts w:ascii="Calibri" w:eastAsia="Calibri" w:hAnsi="Calibri" w:cs="Times New Roman"/>
          <w:sz w:val="24"/>
          <w:szCs w:val="24"/>
        </w:rPr>
      </w:pPr>
      <w:r>
        <w:rPr>
          <w:rFonts w:ascii="Calibri" w:eastAsia="Calibri" w:hAnsi="Calibri" w:cs="Times New Roman"/>
          <w:i/>
          <w:iCs/>
        </w:rPr>
        <w:t xml:space="preserve">[a * 70/100 fino a </w:t>
      </w:r>
      <w:proofErr w:type="spellStart"/>
      <w:r>
        <w:rPr>
          <w:rFonts w:ascii="Calibri" w:eastAsia="Calibri" w:hAnsi="Calibri" w:cs="Times New Roman"/>
          <w:i/>
          <w:iCs/>
        </w:rPr>
        <w:t>max</w:t>
      </w:r>
      <w:proofErr w:type="spellEnd"/>
      <w:r>
        <w:rPr>
          <w:rFonts w:ascii="Calibri" w:eastAsia="Calibri" w:hAnsi="Calibri" w:cs="Times New Roman"/>
          <w:i/>
          <w:iCs/>
        </w:rPr>
        <w:t xml:space="preserve"> 10 mln] </w:t>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r>
      <w:r>
        <w:rPr>
          <w:rFonts w:ascii="Calibri" w:eastAsia="Calibri" w:hAnsi="Calibri" w:cs="Times New Roman"/>
          <w:i/>
          <w:iCs/>
        </w:rPr>
        <w:tab/>
        <w:t xml:space="preserve">      €</w:t>
      </w:r>
      <w:r>
        <w:rPr>
          <w:rFonts w:ascii="Calibri" w:eastAsia="Calibri" w:hAnsi="Calibri" w:cs="Times New Roman"/>
          <w:i/>
          <w:iCs/>
        </w:rPr>
        <w:tab/>
      </w:r>
    </w:p>
    <w:p w:rsidR="006E5453" w:rsidRPr="003A4C40" w:rsidRDefault="006E5453" w:rsidP="003A4C40">
      <w:pPr>
        <w:pStyle w:val="Paragrafoelenco"/>
        <w:numPr>
          <w:ilvl w:val="1"/>
          <w:numId w:val="6"/>
        </w:numPr>
        <w:spacing w:after="0" w:line="256" w:lineRule="auto"/>
        <w:ind w:left="567" w:right="424"/>
        <w:jc w:val="both"/>
        <w:rPr>
          <w:rFonts w:ascii="Calibri" w:eastAsia="Calibri" w:hAnsi="Calibri" w:cs="Times New Roman"/>
          <w:b/>
          <w:bCs/>
        </w:rPr>
      </w:pPr>
      <w:r>
        <w:rPr>
          <w:rFonts w:eastAsiaTheme="minorHAnsi"/>
          <w:noProof/>
        </w:rPr>
        <mc:AlternateContent>
          <mc:Choice Requires="wps">
            <w:drawing>
              <wp:anchor distT="0" distB="0" distL="114300" distR="114300" simplePos="0" relativeHeight="251679744" behindDoc="0" locked="0" layoutInCell="1" allowOverlap="1">
                <wp:simplePos x="0" y="0"/>
                <wp:positionH relativeFrom="column">
                  <wp:posOffset>4032250</wp:posOffset>
                </wp:positionH>
                <wp:positionV relativeFrom="paragraph">
                  <wp:posOffset>182245</wp:posOffset>
                </wp:positionV>
                <wp:extent cx="1786255" cy="171450"/>
                <wp:effectExtent l="0" t="0" r="444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3" o:spid="_x0000_s1045" type="#_x0000_t202" style="position:absolute;left:0;text-align:left;margin-left:317.5pt;margin-top:14.35pt;width:140.6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" fillcolor="#ececec" stroked="f">
                <v:textbox inset="0,0,0,0">
                  <w:txbxContent>
                    <w:p w:rsidR="006E5453" w:rsidRDefault="006E5453" w:rsidP="006E5453">
                      <w:pPr>
                        <w:spacing w:before="34"/>
                        <w:ind w:left="-1"/>
                        <w:rPr>
                          <w:szCs w:val="32"/>
                        </w:rPr>
                      </w:pPr>
                    </w:p>
                  </w:txbxContent>
                </v:textbox>
              </v:shape>
            </w:pict>
          </mc:Fallback>
        </mc:AlternateContent>
      </w:r>
      <w:r w:rsidRPr="003A4C40">
        <w:rPr>
          <w:rFonts w:ascii="Calibri" w:eastAsia="Calibri" w:hAnsi="Calibri" w:cs="Times New Roman"/>
          <w:b/>
          <w:bCs/>
        </w:rPr>
        <w:t>Aiuti di Stato ricevuti</w:t>
      </w:r>
      <w:r w:rsidRPr="003A4C40">
        <w:rPr>
          <w:rFonts w:ascii="Calibri" w:eastAsia="Calibri" w:hAnsi="Calibri" w:cs="Times New Roman"/>
          <w:b/>
          <w:bCs/>
          <w:vertAlign w:val="superscript"/>
        </w:rPr>
        <w:t xml:space="preserve"> </w:t>
      </w:r>
      <w:r>
        <w:rPr>
          <w:rFonts w:eastAsia="Calibri"/>
          <w:vertAlign w:val="superscript"/>
        </w:rPr>
        <w:footnoteReference w:id="7"/>
      </w:r>
      <w:r w:rsidRPr="003A4C40">
        <w:rPr>
          <w:rFonts w:ascii="Calibri" w:eastAsia="Calibri" w:hAnsi="Calibri" w:cs="Times New Roman"/>
          <w:b/>
          <w:bCs/>
        </w:rPr>
        <w:t xml:space="preserve"> </w:t>
      </w:r>
      <w:r w:rsidRPr="003A4C40">
        <w:rPr>
          <w:rFonts w:ascii="Calibri" w:eastAsia="Calibri" w:hAnsi="Calibri" w:cs="Times New Roman"/>
          <w:b/>
          <w:bCs/>
        </w:rPr>
        <w:tab/>
      </w:r>
    </w:p>
    <w:p w:rsidR="006E5453" w:rsidRDefault="006E5453" w:rsidP="006E5453">
      <w:pPr>
        <w:ind w:firstLine="644"/>
        <w:rPr>
          <w:rFonts w:ascii="Calibri" w:eastAsia="Calibri" w:hAnsi="Calibri" w:cs="Times New Roman"/>
          <w:i/>
          <w:iCs/>
        </w:rPr>
      </w:pPr>
      <w:r>
        <w:rPr>
          <w:rFonts w:ascii="Calibri" w:eastAsia="Calibri" w:hAnsi="Calibri" w:cs="Times New Roman"/>
          <w:i/>
          <w:iCs/>
        </w:rPr>
        <w:t xml:space="preserve">(di cui alla </w:t>
      </w:r>
      <w:r w:rsidR="00982C51">
        <w:rPr>
          <w:rFonts w:ascii="Calibri" w:eastAsia="Calibri" w:hAnsi="Calibri" w:cs="Times New Roman"/>
          <w:i/>
          <w:iCs/>
        </w:rPr>
        <w:t xml:space="preserve">Sezione </w:t>
      </w:r>
      <w:r>
        <w:rPr>
          <w:rFonts w:ascii="Calibri" w:eastAsia="Calibri" w:hAnsi="Calibri" w:cs="Times New Roman"/>
          <w:i/>
          <w:iCs/>
        </w:rPr>
        <w:t xml:space="preserve">3.12 del </w:t>
      </w:r>
      <w:proofErr w:type="spellStart"/>
      <w:r>
        <w:rPr>
          <w:rFonts w:ascii="Calibri" w:eastAsia="Calibri" w:hAnsi="Calibri" w:cs="Times New Roman"/>
          <w:i/>
          <w:iCs/>
        </w:rPr>
        <w:t>Temporary</w:t>
      </w:r>
      <w:proofErr w:type="spellEnd"/>
      <w:r>
        <w:rPr>
          <w:rFonts w:ascii="Calibri" w:eastAsia="Calibri" w:hAnsi="Calibri" w:cs="Times New Roman"/>
          <w:i/>
          <w:iCs/>
        </w:rPr>
        <w:t xml:space="preserve"> Framework) </w:t>
      </w:r>
      <w:r>
        <w:rPr>
          <w:rFonts w:ascii="Calibri" w:eastAsia="Calibri" w:hAnsi="Calibri" w:cs="Times New Roman"/>
          <w:i/>
          <w:iCs/>
        </w:rPr>
        <w:tab/>
        <w:t xml:space="preserve">      €</w:t>
      </w:r>
    </w:p>
    <w:p w:rsidR="006E5453" w:rsidRPr="003A4C40" w:rsidRDefault="006E5453" w:rsidP="003A4C40">
      <w:pPr>
        <w:pStyle w:val="Paragrafoelenco"/>
        <w:numPr>
          <w:ilvl w:val="1"/>
          <w:numId w:val="6"/>
        </w:numPr>
        <w:spacing w:after="0" w:line="256" w:lineRule="auto"/>
        <w:ind w:left="567" w:right="424"/>
        <w:jc w:val="both"/>
        <w:rPr>
          <w:rFonts w:ascii="Calibri" w:eastAsia="Calibri" w:hAnsi="Calibri" w:cs="Times New Roman"/>
          <w:b/>
          <w:bCs/>
        </w:rPr>
      </w:pPr>
      <w:r w:rsidRPr="003A4C40">
        <w:rPr>
          <w:rFonts w:ascii="Calibri" w:eastAsia="Calibri" w:hAnsi="Calibri" w:cs="Times New Roman"/>
          <w:b/>
          <w:bCs/>
        </w:rPr>
        <w:t xml:space="preserve"> Contributo concedibile</w:t>
      </w:r>
      <w:r w:rsidRPr="003A4C40">
        <w:rPr>
          <w:rFonts w:ascii="Calibri" w:eastAsia="Calibri" w:hAnsi="Calibri" w:cs="Times New Roman"/>
          <w:b/>
          <w:bCs/>
          <w:vertAlign w:val="superscript"/>
        </w:rPr>
        <w:t xml:space="preserve"> </w:t>
      </w:r>
      <w:r>
        <w:rPr>
          <w:rFonts w:eastAsia="Calibri"/>
          <w:vertAlign w:val="superscript"/>
        </w:rPr>
        <w:footnoteReference w:id="8"/>
      </w:r>
    </w:p>
    <w:p w:rsidR="006E5453" w:rsidRDefault="006E5453" w:rsidP="006E5453">
      <w:pPr>
        <w:spacing w:after="0"/>
        <w:ind w:left="644" w:right="424"/>
        <w:contextualSpacing/>
        <w:jc w:val="both"/>
        <w:rPr>
          <w:rFonts w:ascii="Calibri" w:eastAsia="Calibri" w:hAnsi="Calibri" w:cs="Times New Roman"/>
          <w:i/>
          <w:iCs/>
        </w:rPr>
      </w:pPr>
      <w:r>
        <w:rPr>
          <w:rFonts w:eastAsiaTheme="minorHAnsi"/>
          <w:noProof/>
        </w:rPr>
        <mc:AlternateContent>
          <mc:Choice Requires="wps">
            <w:drawing>
              <wp:anchor distT="0" distB="0" distL="114300" distR="114300" simplePos="0" relativeHeight="251680768" behindDoc="0" locked="0" layoutInCell="1" allowOverlap="1">
                <wp:simplePos x="0" y="0"/>
                <wp:positionH relativeFrom="column">
                  <wp:posOffset>4032250</wp:posOffset>
                </wp:positionH>
                <wp:positionV relativeFrom="paragraph">
                  <wp:posOffset>7620</wp:posOffset>
                </wp:positionV>
                <wp:extent cx="1786255" cy="171450"/>
                <wp:effectExtent l="0" t="0" r="4445" b="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7145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453" w:rsidRDefault="006E5453" w:rsidP="006E5453">
                            <w:pPr>
                              <w:spacing w:before="34"/>
                              <w:ind w:left="-1"/>
                              <w:rPr>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46" type="#_x0000_t202" style="position:absolute;left:0;text-align:left;margin-left:317.5pt;margin-top:.6pt;width:140.6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" fillcolor="#ececec" stroked="f">
                <v:textbox inset="0,0,0,0">
                  <w:txbxContent>
                    <w:p w:rsidR="006E5453" w:rsidRDefault="006E5453" w:rsidP="006E5453">
                      <w:pPr>
                        <w:spacing w:before="34"/>
                        <w:ind w:left="-1"/>
                        <w:rPr>
                          <w:szCs w:val="32"/>
                        </w:rPr>
                      </w:pPr>
                    </w:p>
                  </w:txbxContent>
                </v:textbox>
              </v:shape>
            </w:pict>
          </mc:Fallback>
        </mc:AlternateContent>
      </w:r>
      <w:r>
        <w:rPr>
          <w:rFonts w:ascii="Calibri" w:eastAsia="Calibri" w:hAnsi="Calibri" w:cs="Times New Roman"/>
          <w:b/>
          <w:bCs/>
        </w:rPr>
        <w:tab/>
      </w:r>
      <w:r>
        <w:rPr>
          <w:rFonts w:ascii="Calibri" w:eastAsia="Calibri" w:hAnsi="Calibri" w:cs="Times New Roman"/>
          <w:i/>
          <w:iCs/>
        </w:rPr>
        <w:t xml:space="preserve">[b – c] </w:t>
      </w:r>
      <w:r>
        <w:rPr>
          <w:rFonts w:ascii="Calibri" w:eastAsia="Calibri" w:hAnsi="Calibri" w:cs="Times New Roman"/>
          <w:i/>
          <w:i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b/>
          <w:bCs/>
        </w:rPr>
        <w:tab/>
      </w:r>
      <w:r>
        <w:rPr>
          <w:rFonts w:ascii="Calibri" w:eastAsia="Calibri" w:hAnsi="Calibri" w:cs="Times New Roman"/>
          <w:b/>
          <w:bCs/>
        </w:rPr>
        <w:tab/>
        <w:t xml:space="preserve">                   </w:t>
      </w:r>
      <w:r>
        <w:rPr>
          <w:rFonts w:ascii="Calibri" w:eastAsia="Calibri" w:hAnsi="Calibri" w:cs="Times New Roman"/>
          <w:i/>
          <w:iCs/>
        </w:rPr>
        <w:t>€</w:t>
      </w:r>
    </w:p>
    <w:p w:rsidR="006E5453" w:rsidRDefault="006E5453" w:rsidP="006E5453">
      <w:pPr>
        <w:spacing w:after="0"/>
        <w:ind w:right="424"/>
        <w:jc w:val="both"/>
        <w:rPr>
          <w:rFonts w:eastAsiaTheme="minorHAnsi"/>
          <w:i/>
          <w:iCs/>
        </w:rPr>
      </w:pPr>
      <w:r>
        <w:rPr>
          <w:rFonts w:ascii="Calibri" w:eastAsia="Calibri" w:hAnsi="Calibri" w:cs="Times New Roman"/>
          <w:b/>
          <w:bCs/>
        </w:rPr>
        <w:t>NB.</w:t>
      </w:r>
      <w:r>
        <w:rPr>
          <w:rFonts w:ascii="Calibri" w:eastAsia="Calibri" w:hAnsi="Calibri" w:cs="Times New Roman"/>
        </w:rPr>
        <w:t xml:space="preserve"> I valori indicati negli schemi di calcolo sono da riferirsi al Prospetto di Bilancio Proforma del Conto Economico Certificato relativo al “Periodo Ammissibile” prescelto</w:t>
      </w:r>
      <w:r w:rsidR="00BF5800">
        <w:rPr>
          <w:rFonts w:ascii="Calibri" w:eastAsia="Calibri" w:hAnsi="Calibri" w:cs="Times New Roman"/>
          <w:b/>
          <w:bCs/>
          <w:vertAlign w:val="superscript"/>
        </w:rPr>
        <w:footnoteReference w:id="9"/>
      </w:r>
      <w:r>
        <w:rPr>
          <w:rFonts w:ascii="Calibri" w:eastAsia="Calibri" w:hAnsi="Calibri" w:cs="Times New Roman"/>
        </w:rPr>
        <w:t>.</w:t>
      </w:r>
    </w:p>
    <w:sectPr w:rsidR="006E5453" w:rsidSect="0051731B">
      <w:pgSz w:w="11906" w:h="16838"/>
      <w:pgMar w:top="851" w:right="1361" w:bottom="568" w:left="1361" w:header="227" w:footer="22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96" w:rsidRDefault="00115296" w:rsidP="00AD28E4">
      <w:pPr>
        <w:spacing w:after="0" w:line="240" w:lineRule="auto"/>
      </w:pPr>
      <w:r>
        <w:separator/>
      </w:r>
    </w:p>
  </w:endnote>
  <w:endnote w:type="continuationSeparator" w:id="0">
    <w:p w:rsidR="00115296" w:rsidRDefault="00115296" w:rsidP="00AD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30041"/>
      <w:docPartObj>
        <w:docPartGallery w:val="Page Numbers (Bottom of Page)"/>
        <w:docPartUnique/>
      </w:docPartObj>
    </w:sdtPr>
    <w:sdtEndPr/>
    <w:sdtContent>
      <w:p w:rsidR="00AC06F8" w:rsidRDefault="00AC06F8">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3C3FCA">
          <w:rPr>
            <w:rFonts w:ascii="EYInterstate Light" w:hAnsi="EYInterstate Light"/>
            <w:noProof/>
            <w:sz w:val="20"/>
          </w:rPr>
          <w:t>4</w:t>
        </w:r>
        <w:r w:rsidRPr="00AC06F8">
          <w:rPr>
            <w:rFonts w:ascii="EYInterstate Light" w:hAnsi="EYInterstate Light"/>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96" w:rsidRDefault="00115296" w:rsidP="00AD28E4">
      <w:pPr>
        <w:spacing w:after="0" w:line="240" w:lineRule="auto"/>
        <w:rPr>
          <w:rFonts w:ascii="EYInterstate Light" w:hAnsi="EYInterstate Light"/>
          <w:sz w:val="16"/>
          <w:szCs w:val="16"/>
        </w:rPr>
      </w:pPr>
      <w:r w:rsidRPr="00AC06F8">
        <w:rPr>
          <w:rFonts w:ascii="EYInterstate Light" w:hAnsi="EYInterstate Light"/>
          <w:sz w:val="16"/>
          <w:szCs w:val="16"/>
        </w:rPr>
        <w:separator/>
      </w:r>
    </w:p>
    <w:p w:rsidR="00115296" w:rsidRPr="00AC06F8" w:rsidRDefault="00115296" w:rsidP="00AD28E4">
      <w:pPr>
        <w:spacing w:after="0" w:line="240" w:lineRule="auto"/>
        <w:rPr>
          <w:rFonts w:ascii="EYInterstate Light" w:hAnsi="EYInterstate Light"/>
          <w:sz w:val="16"/>
          <w:szCs w:val="16"/>
        </w:rPr>
      </w:pPr>
    </w:p>
  </w:footnote>
  <w:footnote w:type="continuationSeparator" w:id="0">
    <w:p w:rsidR="00115296" w:rsidRDefault="00115296" w:rsidP="00AD28E4">
      <w:pPr>
        <w:spacing w:after="0" w:line="240" w:lineRule="auto"/>
      </w:pPr>
      <w:r>
        <w:continuationSeparator/>
      </w:r>
    </w:p>
  </w:footnote>
  <w:footnote w:id="1">
    <w:p w:rsidR="00AD28E4" w:rsidRPr="00AC06F8" w:rsidRDefault="00AD28E4" w:rsidP="00AC06F8">
      <w:pPr>
        <w:autoSpaceDE w:val="0"/>
        <w:autoSpaceDN w:val="0"/>
        <w:adjustRightInd w:val="0"/>
        <w:spacing w:after="0" w:line="240" w:lineRule="auto"/>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Inserire, ove applicabile, l’eventuale riferimento normativo/regolamentare in base al quale viene emessa la relazione della società di revisione.</w:t>
      </w:r>
    </w:p>
  </w:footnote>
  <w:footnote w:id="2">
    <w:p w:rsidR="00AD28E4" w:rsidRPr="00AC06F8" w:rsidRDefault="00AD28E4" w:rsidP="00492949">
      <w:pPr>
        <w:autoSpaceDE w:val="0"/>
        <w:autoSpaceDN w:val="0"/>
        <w:adjustRightInd w:val="0"/>
        <w:spacing w:after="0" w:line="240" w:lineRule="auto"/>
        <w:ind w:left="284" w:hanging="284"/>
        <w:jc w:val="both"/>
        <w:rPr>
          <w:rFonts w:ascii="EYInterstate Light" w:hAnsi="EYInterstate Light"/>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Nel caso in cui il revisore esprima un giudizio di rappresentazione veritiera e corretta i paragrafi “Giudizio” </w:t>
      </w:r>
      <w:proofErr w:type="gramStart"/>
      <w:r w:rsidRPr="00AC06F8">
        <w:rPr>
          <w:rFonts w:ascii="EYInterstate Light" w:hAnsi="EYInterstate Light" w:cs="Times New Roman"/>
          <w:sz w:val="16"/>
          <w:szCs w:val="16"/>
        </w:rPr>
        <w:t>e “</w:t>
      </w:r>
      <w:proofErr w:type="gramEnd"/>
      <w:r w:rsidRPr="00AC06F8">
        <w:rPr>
          <w:rFonts w:ascii="EYInterstate Light" w:hAnsi="EYInterstate Light" w:cs="Times New Roman"/>
          <w:sz w:val="16"/>
          <w:szCs w:val="16"/>
        </w:rPr>
        <w:t>Responsabilità degli amministratori e del collegio sindacale per il Prospetto” dovranno essere modificati in accordo con gli esempi 1 e 2 di cui all’</w:t>
      </w:r>
      <w:proofErr w:type="spellStart"/>
      <w:r w:rsidRPr="00AC06F8">
        <w:rPr>
          <w:rFonts w:ascii="EYInterstate Light" w:hAnsi="EYInterstate Light" w:cs="Times New Roman"/>
          <w:sz w:val="16"/>
          <w:szCs w:val="16"/>
        </w:rPr>
        <w:t>Appendix</w:t>
      </w:r>
      <w:proofErr w:type="spellEnd"/>
      <w:r w:rsidRPr="00AC06F8">
        <w:rPr>
          <w:rFonts w:ascii="EYInterstate Light" w:hAnsi="EYInterstate Light" w:cs="Times New Roman"/>
          <w:sz w:val="16"/>
          <w:szCs w:val="16"/>
        </w:rPr>
        <w:t xml:space="preserve"> 2 dell’ISA 805 (</w:t>
      </w:r>
      <w:proofErr w:type="spellStart"/>
      <w:r w:rsidRPr="00AC06F8">
        <w:rPr>
          <w:rFonts w:ascii="EYInterstate Light" w:hAnsi="EYInterstate Light" w:cs="Times New Roman"/>
          <w:sz w:val="16"/>
          <w:szCs w:val="16"/>
        </w:rPr>
        <w:t>Revised</w:t>
      </w:r>
      <w:proofErr w:type="spellEnd"/>
      <w:r w:rsidRPr="00AC06F8">
        <w:rPr>
          <w:rFonts w:ascii="EYInterstate Light" w:hAnsi="EYInterstate Light" w:cs="Times New Roman"/>
          <w:sz w:val="16"/>
          <w:szCs w:val="16"/>
        </w:rPr>
        <w:t>).</w:t>
      </w:r>
    </w:p>
  </w:footnote>
  <w:footnote w:id="3">
    <w:p w:rsidR="00AD28E4" w:rsidRPr="00AC06F8" w:rsidRDefault="00AD28E4" w:rsidP="00AC06F8">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4">
    <w:p w:rsidR="00AD28E4" w:rsidRPr="0022126F" w:rsidRDefault="00AD28E4" w:rsidP="00AC06F8">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proofErr w:type="spellStart"/>
      <w:r w:rsidRPr="00AC06F8">
        <w:rPr>
          <w:rFonts w:ascii="EYInterstate Light" w:hAnsi="EYInterstate Light" w:cs="Times New Roman"/>
          <w:i/>
          <w:sz w:val="16"/>
          <w:szCs w:val="16"/>
        </w:rPr>
        <w:t>governance</w:t>
      </w:r>
      <w:proofErr w:type="spellEnd"/>
      <w:r w:rsidRPr="00AC06F8">
        <w:rPr>
          <w:rFonts w:ascii="EYInterstate Light" w:hAnsi="EYInterstate Light" w:cs="Times New Roman"/>
          <w:i/>
          <w:sz w:val="16"/>
          <w:szCs w:val="16"/>
        </w:rPr>
        <w:t xml:space="preserve"> </w:t>
      </w:r>
      <w:r w:rsidRPr="00AC06F8">
        <w:rPr>
          <w:rFonts w:ascii="EYInterstate Light" w:hAnsi="EYInterstate Light" w:cs="Times New Roman"/>
          <w:sz w:val="16"/>
          <w:szCs w:val="16"/>
        </w:rPr>
        <w:t>dell’impresa (organo di gestione ed organo di controllo) a cui effettuare le comunicazioni.</w:t>
      </w:r>
    </w:p>
  </w:footnote>
  <w:footnote w:id="5">
    <w:p w:rsidR="006E5453" w:rsidRDefault="006E5453" w:rsidP="006E5453">
      <w:pPr>
        <w:pStyle w:val="Testonotaapidipagina"/>
        <w:ind w:left="284"/>
        <w:jc w:val="both"/>
        <w:rPr>
          <w:sz w:val="16"/>
          <w:szCs w:val="16"/>
        </w:rPr>
      </w:pPr>
      <w:r>
        <w:rPr>
          <w:rStyle w:val="Rimandonotaapidipagina"/>
          <w:sz w:val="16"/>
          <w:szCs w:val="16"/>
        </w:rPr>
        <w:footnoteRef/>
      </w:r>
      <w:r>
        <w:rPr>
          <w:sz w:val="16"/>
          <w:szCs w:val="16"/>
        </w:rPr>
        <w:t xml:space="preserve"> Tra cui si precisa che rientrano anche le</w:t>
      </w:r>
      <w:r>
        <w:rPr>
          <w:rFonts w:ascii="Arial" w:eastAsia="NSimSun" w:hAnsi="Arial" w:cs="Arial"/>
          <w:kern w:val="3"/>
          <w:lang w:eastAsia="zh-CN" w:bidi="hi-IN"/>
        </w:rPr>
        <w:t xml:space="preserve"> </w:t>
      </w:r>
      <w:r>
        <w:rPr>
          <w:sz w:val="16"/>
          <w:szCs w:val="16"/>
        </w:rPr>
        <w:t xml:space="preserve">misure di aiuto di Stato approvate dalla Commissione Europea ai sensi del </w:t>
      </w:r>
      <w:proofErr w:type="spellStart"/>
      <w:r>
        <w:rPr>
          <w:sz w:val="16"/>
          <w:szCs w:val="16"/>
        </w:rPr>
        <w:t>Temporary</w:t>
      </w:r>
      <w:proofErr w:type="spellEnd"/>
      <w:r>
        <w:rPr>
          <w:sz w:val="16"/>
          <w:szCs w:val="16"/>
        </w:rPr>
        <w:t xml:space="preserve"> Framework </w:t>
      </w:r>
      <w:r w:rsidR="00982C51">
        <w:rPr>
          <w:sz w:val="16"/>
          <w:szCs w:val="16"/>
        </w:rPr>
        <w:t>(</w:t>
      </w:r>
      <w:r w:rsidR="00982C51" w:rsidRPr="00741352">
        <w:rPr>
          <w:rFonts w:eastAsia="Times New Roman"/>
          <w:noProof/>
          <w:spacing w:val="-4"/>
          <w:kern w:val="2"/>
          <w:sz w:val="16"/>
          <w:szCs w:val="16"/>
          <w:lang w:eastAsia="zh-CN"/>
        </w:rPr>
        <w:t>esclusi gli aiuti della Sezione 3.12 del Temporary Framewok, che dovranno essere riportati nell’apposito campo di cui alla lettera “c”</w:t>
      </w:r>
      <w:r w:rsidR="00982C51">
        <w:rPr>
          <w:rFonts w:eastAsia="Times New Roman"/>
          <w:noProof/>
          <w:spacing w:val="-4"/>
          <w:kern w:val="2"/>
          <w:sz w:val="16"/>
          <w:szCs w:val="16"/>
          <w:lang w:eastAsia="zh-CN"/>
        </w:rPr>
        <w:t xml:space="preserve">) </w:t>
      </w:r>
      <w:r>
        <w:rPr>
          <w:sz w:val="16"/>
          <w:szCs w:val="16"/>
        </w:rPr>
        <w:t xml:space="preserve">o ai sensi dell’art. 107, par. 2, </w:t>
      </w:r>
      <w:proofErr w:type="spellStart"/>
      <w:r>
        <w:rPr>
          <w:sz w:val="16"/>
          <w:szCs w:val="16"/>
        </w:rPr>
        <w:t>lett</w:t>
      </w:r>
      <w:proofErr w:type="spellEnd"/>
      <w:r>
        <w:rPr>
          <w:sz w:val="16"/>
          <w:szCs w:val="16"/>
        </w:rPr>
        <w:t xml:space="preserve">. </w:t>
      </w:r>
      <w:r>
        <w:rPr>
          <w:i/>
          <w:sz w:val="16"/>
          <w:szCs w:val="16"/>
        </w:rPr>
        <w:t>b)</w:t>
      </w:r>
      <w:r>
        <w:rPr>
          <w:sz w:val="16"/>
          <w:szCs w:val="16"/>
        </w:rPr>
        <w:t>, TFUE, le misure di aiuto di Stato per gli stessi costi, o il sostegno da altre fonti.</w:t>
      </w:r>
    </w:p>
  </w:footnote>
  <w:footnote w:id="6">
    <w:p w:rsidR="006E5453" w:rsidRDefault="006E5453" w:rsidP="006E5453">
      <w:pPr>
        <w:pStyle w:val="Testonotaapidipagina"/>
        <w:tabs>
          <w:tab w:val="left" w:pos="9072"/>
        </w:tabs>
        <w:ind w:left="284" w:right="282"/>
        <w:jc w:val="both"/>
        <w:rPr>
          <w:sz w:val="16"/>
          <w:szCs w:val="16"/>
        </w:rPr>
      </w:pPr>
      <w:r>
        <w:rPr>
          <w:rStyle w:val="Rimandonotaapidipagina"/>
          <w:sz w:val="16"/>
          <w:szCs w:val="16"/>
        </w:rPr>
        <w:footnoteRef/>
      </w:r>
      <w:r>
        <w:rPr>
          <w:sz w:val="16"/>
          <w:szCs w:val="16"/>
        </w:rPr>
        <w:t xml:space="preserve"> Il </w:t>
      </w:r>
      <w:r>
        <w:rPr>
          <w:rFonts w:eastAsia="Times New Roman"/>
          <w:noProof/>
          <w:color w:val="000000"/>
          <w:spacing w:val="-4"/>
          <w:kern w:val="2"/>
          <w:sz w:val="16"/>
          <w:szCs w:val="16"/>
          <w:lang w:eastAsia="zh-CN"/>
        </w:rPr>
        <w:t xml:space="preserve">limite massimo del Contributo è pari al 70% dei costi fissi non coperti, ovvero i costi fissi sostenuti dai soggetti beneficiari durante il Periodo Ammissibile prescelto nella domanda e che non siano coperti da utili o da altre fonti, quali a titolo esemplificativo assicurazioni, misure di aiuto </w:t>
      </w:r>
      <w:r w:rsidRPr="003C3FCA">
        <w:rPr>
          <w:rFonts w:eastAsia="Times New Roman"/>
          <w:noProof/>
          <w:spacing w:val="-4"/>
          <w:kern w:val="2"/>
          <w:sz w:val="16"/>
          <w:szCs w:val="16"/>
          <w:lang w:eastAsia="zh-CN"/>
        </w:rPr>
        <w:t>approvate dalla Commissione Europea ai sensi del Temporary Framework o ai sensi dell’art. 107, par. 2, lett. b), TFUE, o coperti da altre fonti</w:t>
      </w:r>
      <w:r w:rsidR="0009394C" w:rsidRPr="003C3FCA">
        <w:rPr>
          <w:rFonts w:eastAsia="Times New Roman"/>
          <w:noProof/>
          <w:spacing w:val="-4"/>
          <w:kern w:val="2"/>
          <w:sz w:val="16"/>
          <w:szCs w:val="16"/>
          <w:lang w:eastAsia="zh-CN"/>
        </w:rPr>
        <w:t xml:space="preserve">, esclusi gli aiuti della </w:t>
      </w:r>
      <w:r w:rsidR="00982C51" w:rsidRPr="003C3FCA">
        <w:rPr>
          <w:rFonts w:eastAsia="Times New Roman"/>
          <w:noProof/>
          <w:spacing w:val="-4"/>
          <w:kern w:val="2"/>
          <w:sz w:val="16"/>
          <w:szCs w:val="16"/>
          <w:lang w:eastAsia="zh-CN"/>
        </w:rPr>
        <w:t xml:space="preserve">Sezione </w:t>
      </w:r>
      <w:r w:rsidR="0009394C" w:rsidRPr="003C3FCA">
        <w:rPr>
          <w:rFonts w:eastAsia="Times New Roman"/>
          <w:noProof/>
          <w:spacing w:val="-4"/>
          <w:kern w:val="2"/>
          <w:sz w:val="16"/>
          <w:szCs w:val="16"/>
          <w:lang w:eastAsia="zh-CN"/>
        </w:rPr>
        <w:t>3.12</w:t>
      </w:r>
      <w:r w:rsidR="00982C51" w:rsidRPr="003C3FCA">
        <w:rPr>
          <w:rFonts w:eastAsia="Times New Roman"/>
          <w:noProof/>
          <w:spacing w:val="-4"/>
          <w:kern w:val="2"/>
          <w:sz w:val="16"/>
          <w:szCs w:val="16"/>
          <w:lang w:eastAsia="zh-CN"/>
        </w:rPr>
        <w:t xml:space="preserve"> del Temporary Framewok, che dovranno essere riportati nell’apposito campo di cui alla lettera “c”</w:t>
      </w:r>
      <w:r w:rsidRPr="003C3FCA">
        <w:rPr>
          <w:rFonts w:eastAsia="Times New Roman"/>
          <w:noProof/>
          <w:spacing w:val="-4"/>
          <w:kern w:val="2"/>
          <w:sz w:val="16"/>
          <w:szCs w:val="16"/>
          <w:lang w:eastAsia="zh-CN"/>
        </w:rPr>
        <w:t>.</w:t>
      </w:r>
    </w:p>
  </w:footnote>
  <w:footnote w:id="7">
    <w:p w:rsidR="006E5453" w:rsidRDefault="006E5453" w:rsidP="006E5453">
      <w:pPr>
        <w:pStyle w:val="Testonotaapidipagina"/>
        <w:tabs>
          <w:tab w:val="left" w:pos="9072"/>
        </w:tabs>
        <w:ind w:left="284" w:right="282"/>
        <w:jc w:val="both"/>
        <w:rPr>
          <w:sz w:val="16"/>
          <w:szCs w:val="16"/>
        </w:rPr>
      </w:pPr>
      <w:r>
        <w:rPr>
          <w:rStyle w:val="Rimandonotaapidipagina"/>
          <w:sz w:val="16"/>
          <w:szCs w:val="16"/>
        </w:rPr>
        <w:footnoteRef/>
      </w:r>
      <w:r>
        <w:rPr>
          <w:sz w:val="16"/>
          <w:szCs w:val="16"/>
        </w:rPr>
        <w:t xml:space="preserve"> A</w:t>
      </w:r>
      <w:r>
        <w:rPr>
          <w:rFonts w:eastAsia="Times New Roman"/>
          <w:noProof/>
          <w:color w:val="000000"/>
          <w:spacing w:val="-4"/>
          <w:kern w:val="2"/>
          <w:sz w:val="16"/>
          <w:szCs w:val="16"/>
          <w:lang w:eastAsia="zh-CN"/>
        </w:rPr>
        <w:t>iuti di Stato a copertura dei costi fissi non coperti autorizzati dalla Commissione europea ai sensi della sezione 3.12. del Temporary Framework di cui l’impresa richiedente ha beneficiato.</w:t>
      </w:r>
    </w:p>
  </w:footnote>
  <w:footnote w:id="8">
    <w:p w:rsidR="006E5453" w:rsidRDefault="006E5453" w:rsidP="006E5453">
      <w:pPr>
        <w:pStyle w:val="Testonotaapidipagina"/>
        <w:tabs>
          <w:tab w:val="left" w:pos="9072"/>
        </w:tabs>
        <w:ind w:left="284" w:right="282"/>
        <w:jc w:val="both"/>
        <w:rPr>
          <w:rFonts w:eastAsia="Times New Roman"/>
          <w:noProof/>
          <w:color w:val="000000"/>
          <w:spacing w:val="-4"/>
          <w:kern w:val="2"/>
          <w:sz w:val="16"/>
          <w:szCs w:val="16"/>
          <w:lang w:eastAsia="zh-CN"/>
        </w:rPr>
      </w:pPr>
      <w:r>
        <w:rPr>
          <w:rStyle w:val="Rimandonotaapidipagina"/>
          <w:sz w:val="16"/>
          <w:szCs w:val="16"/>
        </w:rPr>
        <w:footnoteRef/>
      </w:r>
      <w:r>
        <w:rPr>
          <w:sz w:val="16"/>
          <w:szCs w:val="16"/>
        </w:rPr>
        <w:t xml:space="preserve"> </w:t>
      </w:r>
      <w:r>
        <w:rPr>
          <w:rFonts w:eastAsia="Times New Roman"/>
          <w:noProof/>
          <w:color w:val="000000"/>
          <w:spacing w:val="-4"/>
          <w:kern w:val="2"/>
          <w:sz w:val="16"/>
          <w:szCs w:val="16"/>
          <w:lang w:eastAsia="zh-CN"/>
        </w:rPr>
        <w:t>L’importo massimo del Contributo non potrà comunque superare il valore complessivo di 10 milioni di euro in termini di valore nominale calcolato al lordo di qualsiasi imposta o altro onere. Ai fini del rispetto di tale importo complessivo lordo, si tiene altresì conto di tutte le misure di aiuto di Stato a copertura dei costi fissi non coperti autorizzati dalla Commissione europea ai sensi della sezione 3.12. del Temporary Framework di cui l’impresa richiedente abbia beneficiato.</w:t>
      </w:r>
    </w:p>
  </w:footnote>
  <w:footnote w:id="9">
    <w:p w:rsidR="00BF5800" w:rsidRDefault="00BF5800" w:rsidP="00BF5800">
      <w:pPr>
        <w:pStyle w:val="Testonotaapidipagina"/>
        <w:tabs>
          <w:tab w:val="left" w:pos="9072"/>
        </w:tabs>
        <w:ind w:left="284" w:right="282"/>
        <w:jc w:val="both"/>
        <w:rPr>
          <w:rFonts w:eastAsia="Times New Roman"/>
          <w:noProof/>
          <w:color w:val="000000"/>
          <w:spacing w:val="-4"/>
          <w:kern w:val="2"/>
          <w:sz w:val="16"/>
          <w:szCs w:val="16"/>
          <w:lang w:eastAsia="zh-CN"/>
        </w:rPr>
      </w:pPr>
      <w:r>
        <w:rPr>
          <w:rStyle w:val="Rimandonotaapidipagina"/>
          <w:sz w:val="16"/>
          <w:szCs w:val="16"/>
        </w:rPr>
        <w:footnoteRef/>
      </w:r>
      <w:r>
        <w:rPr>
          <w:sz w:val="16"/>
          <w:szCs w:val="16"/>
        </w:rPr>
        <w:t xml:space="preserve"> </w:t>
      </w:r>
      <w:r w:rsidR="001258E7">
        <w:rPr>
          <w:rFonts w:eastAsia="Times New Roman"/>
          <w:noProof/>
          <w:color w:val="000000"/>
          <w:spacing w:val="-4"/>
          <w:kern w:val="2"/>
          <w:sz w:val="16"/>
          <w:szCs w:val="16"/>
          <w:lang w:eastAsia="zh-CN"/>
        </w:rPr>
        <w:t>Il prospetto potrà contenere le note espilcative contententi le finalità e i criteri di redazione del prospetto e altre informazioni rilevanti.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31B" w:rsidRPr="0097096A" w:rsidRDefault="0051731B" w:rsidP="0051731B">
    <w:pPr>
      <w:tabs>
        <w:tab w:val="center" w:pos="4819"/>
        <w:tab w:val="right" w:pos="9638"/>
      </w:tabs>
      <w:rPr>
        <w:rFonts w:ascii="Calibri" w:eastAsia="Calibri" w:hAnsi="Calibri" w:cs="Times New Roman"/>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68" w:rsidRPr="0097096A" w:rsidRDefault="00F30768" w:rsidP="00F30768">
    <w:pPr>
      <w:tabs>
        <w:tab w:val="center" w:pos="4819"/>
        <w:tab w:val="right" w:pos="9638"/>
      </w:tabs>
      <w:rPr>
        <w:rFonts w:ascii="Calibri" w:eastAsia="Calibri" w:hAnsi="Calibri" w:cs="Times New Roman"/>
        <w:lang w:eastAsia="en-US"/>
      </w:rPr>
    </w:pPr>
    <w:r w:rsidRPr="0097096A">
      <w:rPr>
        <w:rFonts w:ascii="Calibri" w:eastAsia="Calibri" w:hAnsi="Calibri" w:cs="Times New Roman"/>
        <w:lang w:eastAsia="en-US"/>
      </w:rPr>
      <w:t>Su carta intestata della Società firmata dal legale rappresentante</w:t>
    </w:r>
  </w:p>
  <w:p w:rsidR="00F30768" w:rsidRDefault="00F307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0AB"/>
    <w:multiLevelType w:val="hybridMultilevel"/>
    <w:tmpl w:val="14764738"/>
    <w:lvl w:ilvl="0" w:tplc="E74CF630">
      <w:start w:val="1"/>
      <w:numFmt w:val="decimal"/>
      <w:lvlText w:val="%1."/>
      <w:lvlJc w:val="left"/>
      <w:pPr>
        <w:ind w:left="1287"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28DE13A9"/>
    <w:multiLevelType w:val="hybridMultilevel"/>
    <w:tmpl w:val="C832B6C6"/>
    <w:lvl w:ilvl="0" w:tplc="A1A2560E">
      <w:start w:val="6"/>
      <w:numFmt w:val="decimal"/>
      <w:lvlText w:val="%1."/>
      <w:lvlJc w:val="left"/>
      <w:pPr>
        <w:ind w:left="928" w:hanging="360"/>
      </w:pPr>
      <w:rPr>
        <w:rFonts w:ascii="Arial" w:eastAsia="Arial" w:hAnsi="Arial" w:cs="Arial" w:hint="default"/>
        <w:spacing w:val="-1"/>
        <w:w w:val="100"/>
        <w:sz w:val="20"/>
        <w:szCs w:val="20"/>
        <w:lang w:val="it-IT" w:eastAsia="it-IT" w:bidi="it-IT"/>
      </w:rPr>
    </w:lvl>
    <w:lvl w:ilvl="1" w:tplc="824ACC2A">
      <w:start w:val="1"/>
      <w:numFmt w:val="lowerLetter"/>
      <w:lvlText w:val="%2."/>
      <w:lvlJc w:val="left"/>
      <w:pPr>
        <w:ind w:left="1648" w:hanging="360"/>
      </w:pPr>
      <w:rPr>
        <w:b/>
      </w:r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2" w15:restartNumberingAfterBreak="0">
    <w:nsid w:val="533021F2"/>
    <w:multiLevelType w:val="hybridMultilevel"/>
    <w:tmpl w:val="79D20452"/>
    <w:lvl w:ilvl="0" w:tplc="04100015">
      <w:start w:val="1"/>
      <w:numFmt w:val="upperLetter"/>
      <w:lvlText w:val="%1."/>
      <w:lvlJc w:val="left"/>
      <w:pPr>
        <w:ind w:left="644" w:hanging="360"/>
      </w:pPr>
      <w:rPr>
        <w:b/>
        <w:bCs/>
        <w:i w:val="0"/>
        <w:iCs w:val="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3" w15:restartNumberingAfterBreak="0">
    <w:nsid w:val="75867497"/>
    <w:multiLevelType w:val="hybridMultilevel"/>
    <w:tmpl w:val="B02610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77527EE"/>
    <w:multiLevelType w:val="hybridMultilevel"/>
    <w:tmpl w:val="3686FB96"/>
    <w:lvl w:ilvl="0" w:tplc="8CE25D50">
      <w:start w:val="1"/>
      <w:numFmt w:val="lowerLetter"/>
      <w:lvlText w:val="%1."/>
      <w:lvlJc w:val="left"/>
      <w:pPr>
        <w:ind w:left="644" w:hanging="360"/>
      </w:pPr>
      <w:rPr>
        <w:b/>
        <w:bCs/>
        <w:i w:val="0"/>
        <w:iCs w:val="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E66B50"/>
    <w:multiLevelType w:val="hybridMultilevel"/>
    <w:tmpl w:val="4D401E7C"/>
    <w:lvl w:ilvl="0" w:tplc="A8E2739E">
      <w:start w:val="14"/>
      <w:numFmt w:val="decimal"/>
      <w:lvlText w:val="%1."/>
      <w:lvlJc w:val="left"/>
      <w:pPr>
        <w:ind w:left="928" w:hanging="360"/>
      </w:pPr>
      <w:rPr>
        <w:rFonts w:ascii="Arial" w:eastAsia="Arial" w:hAnsi="Arial" w:cs="Arial" w:hint="default"/>
        <w:spacing w:val="-1"/>
        <w:w w:val="100"/>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FDD2110"/>
    <w:multiLevelType w:val="hybridMultilevel"/>
    <w:tmpl w:val="48B4A9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E4"/>
    <w:rsid w:val="00004C94"/>
    <w:rsid w:val="000424AC"/>
    <w:rsid w:val="00046DF2"/>
    <w:rsid w:val="0009394C"/>
    <w:rsid w:val="000F0723"/>
    <w:rsid w:val="00115296"/>
    <w:rsid w:val="001258E7"/>
    <w:rsid w:val="001D70D1"/>
    <w:rsid w:val="00230755"/>
    <w:rsid w:val="002F3A88"/>
    <w:rsid w:val="003A4C40"/>
    <w:rsid w:val="003C3FCA"/>
    <w:rsid w:val="00400D63"/>
    <w:rsid w:val="00403F89"/>
    <w:rsid w:val="00492949"/>
    <w:rsid w:val="0049496E"/>
    <w:rsid w:val="0051731B"/>
    <w:rsid w:val="00523693"/>
    <w:rsid w:val="00532C70"/>
    <w:rsid w:val="006177D1"/>
    <w:rsid w:val="00651F89"/>
    <w:rsid w:val="006A1CF5"/>
    <w:rsid w:val="006E5453"/>
    <w:rsid w:val="00744DCA"/>
    <w:rsid w:val="007A67BB"/>
    <w:rsid w:val="008329DE"/>
    <w:rsid w:val="00982C51"/>
    <w:rsid w:val="009F2ACC"/>
    <w:rsid w:val="00A318FE"/>
    <w:rsid w:val="00AA280C"/>
    <w:rsid w:val="00AC06F8"/>
    <w:rsid w:val="00AD28E4"/>
    <w:rsid w:val="00AF310E"/>
    <w:rsid w:val="00BF5800"/>
    <w:rsid w:val="00D45B27"/>
    <w:rsid w:val="00D91E17"/>
    <w:rsid w:val="00DC262B"/>
    <w:rsid w:val="00E84150"/>
    <w:rsid w:val="00F30768"/>
    <w:rsid w:val="00F463C4"/>
    <w:rsid w:val="00FB7213"/>
    <w:rsid w:val="00FC0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E0E0E1A-D6B5-4E8E-8E7E-E42C2C09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28E4"/>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D28E4"/>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AD28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28E4"/>
    <w:rPr>
      <w:rFonts w:eastAsiaTheme="minorEastAsia"/>
      <w:sz w:val="20"/>
      <w:szCs w:val="20"/>
      <w:lang w:eastAsia="it-IT"/>
    </w:rPr>
  </w:style>
  <w:style w:type="character" w:styleId="Rimandonotaapidipagina">
    <w:name w:val="footnote reference"/>
    <w:basedOn w:val="Carpredefinitoparagrafo"/>
    <w:uiPriority w:val="99"/>
    <w:semiHidden/>
    <w:unhideWhenUsed/>
    <w:rsid w:val="00AD28E4"/>
    <w:rPr>
      <w:vertAlign w:val="superscript"/>
    </w:rPr>
  </w:style>
  <w:style w:type="paragraph" w:styleId="Paragrafoelenco">
    <w:name w:val="List Paragraph"/>
    <w:basedOn w:val="Normale"/>
    <w:uiPriority w:val="34"/>
    <w:qFormat/>
    <w:rsid w:val="00AD28E4"/>
    <w:pPr>
      <w:ind w:left="720"/>
      <w:contextualSpacing/>
    </w:pPr>
  </w:style>
  <w:style w:type="character" w:customStyle="1" w:styleId="any">
    <w:name w:val="any"/>
    <w:basedOn w:val="Carpredefinitoparagrafo"/>
    <w:rsid w:val="00AD28E4"/>
  </w:style>
  <w:style w:type="paragraph" w:styleId="Intestazione">
    <w:name w:val="header"/>
    <w:basedOn w:val="Normale"/>
    <w:link w:val="IntestazioneCarattere"/>
    <w:uiPriority w:val="99"/>
    <w:unhideWhenUsed/>
    <w:rsid w:val="00AC06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06F8"/>
    <w:rPr>
      <w:rFonts w:eastAsiaTheme="minorEastAsia"/>
      <w:lang w:eastAsia="it-IT"/>
    </w:rPr>
  </w:style>
  <w:style w:type="paragraph" w:styleId="Pidipagina">
    <w:name w:val="footer"/>
    <w:basedOn w:val="Normale"/>
    <w:link w:val="PidipaginaCarattere"/>
    <w:uiPriority w:val="99"/>
    <w:unhideWhenUsed/>
    <w:rsid w:val="00AC06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06F8"/>
    <w:rPr>
      <w:rFonts w:eastAsiaTheme="minorEastAsia"/>
      <w:lang w:eastAsia="it-IT"/>
    </w:rPr>
  </w:style>
  <w:style w:type="paragraph" w:styleId="Corpotesto">
    <w:name w:val="Body Text"/>
    <w:basedOn w:val="Normale"/>
    <w:link w:val="CorpotestoCarattere"/>
    <w:uiPriority w:val="1"/>
    <w:qFormat/>
    <w:rsid w:val="006E5453"/>
    <w:pPr>
      <w:widowControl w:val="0"/>
      <w:autoSpaceDE w:val="0"/>
      <w:autoSpaceDN w:val="0"/>
      <w:spacing w:after="0" w:line="240" w:lineRule="auto"/>
    </w:pPr>
    <w:rPr>
      <w:rFonts w:ascii="Arial" w:eastAsia="Arial" w:hAnsi="Arial" w:cs="Arial"/>
      <w:sz w:val="12"/>
      <w:szCs w:val="12"/>
      <w:lang w:bidi="it-IT"/>
    </w:rPr>
  </w:style>
  <w:style w:type="character" w:customStyle="1" w:styleId="CorpotestoCarattere">
    <w:name w:val="Corpo testo Carattere"/>
    <w:basedOn w:val="Carpredefinitoparagrafo"/>
    <w:link w:val="Corpotesto"/>
    <w:uiPriority w:val="1"/>
    <w:rsid w:val="006E5453"/>
    <w:rPr>
      <w:rFonts w:ascii="Arial" w:eastAsia="Arial" w:hAnsi="Arial" w:cs="Arial"/>
      <w:sz w:val="12"/>
      <w:szCs w:val="12"/>
      <w:lang w:eastAsia="it-IT" w:bidi="it-IT"/>
    </w:rPr>
  </w:style>
  <w:style w:type="paragraph" w:styleId="Testofumetto">
    <w:name w:val="Balloon Text"/>
    <w:basedOn w:val="Normale"/>
    <w:link w:val="TestofumettoCarattere"/>
    <w:uiPriority w:val="99"/>
    <w:semiHidden/>
    <w:unhideWhenUsed/>
    <w:rsid w:val="00982C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2C51"/>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7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EF26-4425-4357-8755-59F1115D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1579</Words>
  <Characters>9001</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Pagani</dc:creator>
  <cp:keywords/>
  <dc:description/>
  <cp:lastModifiedBy>D'Aguanno, Andrea</cp:lastModifiedBy>
  <cp:revision>14</cp:revision>
  <dcterms:created xsi:type="dcterms:W3CDTF">2021-04-15T17:07:00Z</dcterms:created>
  <dcterms:modified xsi:type="dcterms:W3CDTF">2021-04-19T07:35:00Z</dcterms:modified>
</cp:coreProperties>
</file>