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2FF1C" w14:textId="0D4C1BE1" w:rsidR="00EE1E87" w:rsidRPr="00EE1E87" w:rsidRDefault="00CE46F3" w:rsidP="00CE46F3">
      <w:pPr>
        <w:spacing w:after="0" w:line="48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DICHIAR</w:t>
      </w:r>
      <w:r w:rsidRPr="00EE1E87">
        <w:rPr>
          <w:rFonts w:ascii="Arial" w:eastAsia="Times New Roman" w:hAnsi="Arial" w:cs="Arial"/>
          <w:b/>
          <w:lang w:eastAsia="it-IT"/>
        </w:rPr>
        <w:t xml:space="preserve">AZIONE RESA DAI SOGGETTI </w:t>
      </w:r>
      <w:r>
        <w:rPr>
          <w:rFonts w:ascii="Arial" w:eastAsia="Times New Roman" w:hAnsi="Arial" w:cs="Arial"/>
          <w:b/>
          <w:lang w:eastAsia="it-IT"/>
        </w:rPr>
        <w:t>ISCRITTI</w:t>
      </w:r>
      <w:r w:rsidRPr="00CE46F3">
        <w:rPr>
          <w:rFonts w:ascii="Arial" w:eastAsia="Times New Roman" w:hAnsi="Arial" w:cs="Arial"/>
          <w:b/>
          <w:lang w:eastAsia="it-IT"/>
        </w:rPr>
        <w:t xml:space="preserve"> AL REGISTRO DEI REVISORI </w:t>
      </w:r>
      <w:r w:rsidR="00670F62">
        <w:rPr>
          <w:rFonts w:ascii="Arial" w:eastAsia="Times New Roman" w:hAnsi="Arial" w:cs="Arial"/>
          <w:b/>
          <w:lang w:eastAsia="it-IT"/>
        </w:rPr>
        <w:t>LEGA</w:t>
      </w:r>
      <w:r w:rsidRPr="00CE46F3">
        <w:rPr>
          <w:rFonts w:ascii="Arial" w:eastAsia="Times New Roman" w:hAnsi="Arial" w:cs="Arial"/>
          <w:b/>
          <w:lang w:eastAsia="it-IT"/>
        </w:rPr>
        <w:t>LI TENUTO DAL</w:t>
      </w:r>
      <w:r>
        <w:t xml:space="preserve"> </w:t>
      </w:r>
      <w:r>
        <w:rPr>
          <w:rFonts w:ascii="Arial" w:eastAsia="Times New Roman" w:hAnsi="Arial" w:cs="Arial"/>
          <w:b/>
          <w:lang w:eastAsia="it-IT"/>
        </w:rPr>
        <w:t>MEF che asseverano i dati contabili de</w:t>
      </w:r>
      <w:r w:rsidRPr="00EE1E87">
        <w:rPr>
          <w:rFonts w:ascii="Arial" w:eastAsia="Times New Roman" w:hAnsi="Arial" w:cs="Arial"/>
          <w:b/>
          <w:lang w:eastAsia="it-IT"/>
        </w:rPr>
        <w:t xml:space="preserve">ll’impresa richiedente </w:t>
      </w:r>
      <w:r>
        <w:rPr>
          <w:rFonts w:ascii="Arial" w:eastAsia="Times New Roman" w:hAnsi="Arial" w:cs="Arial"/>
          <w:b/>
          <w:lang w:eastAsia="it-IT"/>
        </w:rPr>
        <w:t xml:space="preserve">relativi al fatturato estero verso le geografie di riferimento </w:t>
      </w:r>
      <w:r w:rsidRPr="00EE1E87">
        <w:rPr>
          <w:rFonts w:ascii="Arial" w:eastAsia="Times New Roman" w:hAnsi="Arial" w:cs="Arial"/>
          <w:b/>
          <w:lang w:eastAsia="it-IT"/>
        </w:rPr>
        <w:t>d</w:t>
      </w:r>
      <w:r>
        <w:rPr>
          <w:rFonts w:ascii="Arial" w:eastAsia="Times New Roman" w:hAnsi="Arial" w:cs="Arial"/>
          <w:b/>
          <w:lang w:eastAsia="it-IT"/>
        </w:rPr>
        <w:t xml:space="preserve">ella </w:t>
      </w:r>
      <w:r w:rsidR="00D42310">
        <w:rPr>
          <w:rFonts w:ascii="Arial" w:eastAsia="Times New Roman" w:hAnsi="Arial" w:cs="Arial"/>
          <w:b/>
          <w:lang w:eastAsia="it-IT"/>
        </w:rPr>
        <w:t>circolare n. 2</w:t>
      </w:r>
      <w:bookmarkStart w:id="0" w:name="_GoBack"/>
      <w:bookmarkEnd w:id="0"/>
      <w:r w:rsidRPr="00EE1E87">
        <w:rPr>
          <w:rFonts w:ascii="Arial" w:eastAsia="Times New Roman" w:hAnsi="Arial" w:cs="Arial"/>
          <w:b/>
          <w:lang w:eastAsia="it-IT"/>
        </w:rPr>
        <w:t>/394/2022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 w:rsidR="00EE1E87" w:rsidRPr="00EE1E87">
        <w:rPr>
          <w:rFonts w:ascii="Arial" w:eastAsia="Times New Roman" w:hAnsi="Arial" w:cs="Arial"/>
          <w:b/>
          <w:lang w:eastAsia="it-IT"/>
        </w:rPr>
        <w:t>CIRCA I</w:t>
      </w:r>
      <w:r>
        <w:rPr>
          <w:rFonts w:ascii="Arial" w:eastAsia="Times New Roman" w:hAnsi="Arial" w:cs="Arial"/>
          <w:b/>
          <w:lang w:eastAsia="it-IT"/>
        </w:rPr>
        <w:t>L</w:t>
      </w:r>
      <w:r w:rsidR="00EE1E87" w:rsidRPr="00EE1E87">
        <w:rPr>
          <w:rFonts w:ascii="Arial" w:eastAsia="Times New Roman" w:hAnsi="Arial" w:cs="Arial"/>
          <w:b/>
          <w:lang w:eastAsia="it-IT"/>
        </w:rPr>
        <w:t xml:space="preserve"> REQUISIT</w:t>
      </w:r>
      <w:r>
        <w:rPr>
          <w:rFonts w:ascii="Arial" w:eastAsia="Times New Roman" w:hAnsi="Arial" w:cs="Arial"/>
          <w:b/>
          <w:lang w:eastAsia="it-IT"/>
        </w:rPr>
        <w:t>O</w:t>
      </w:r>
      <w:r w:rsidR="00EE1E87" w:rsidRPr="00EE1E87">
        <w:rPr>
          <w:rFonts w:ascii="Arial" w:eastAsia="Times New Roman" w:hAnsi="Arial" w:cs="Arial"/>
          <w:b/>
          <w:lang w:eastAsia="it-IT"/>
        </w:rPr>
        <w:t xml:space="preserve"> DI INDIPENDENZA</w:t>
      </w:r>
      <w:r>
        <w:rPr>
          <w:rFonts w:ascii="Arial" w:eastAsia="Times New Roman" w:hAnsi="Arial" w:cs="Arial"/>
          <w:b/>
          <w:lang w:eastAsia="it-IT"/>
        </w:rPr>
        <w:t xml:space="preserve"> DALL’IMPRESA RICHIEDENTE</w:t>
      </w:r>
    </w:p>
    <w:p w14:paraId="48F1A1AC" w14:textId="77777777" w:rsidR="00EE1E87" w:rsidRPr="00EE1E87" w:rsidRDefault="00EC4A6A" w:rsidP="00EE1E87">
      <w:pPr>
        <w:spacing w:after="3" w:line="252" w:lineRule="auto"/>
        <w:ind w:left="14" w:right="58" w:firstLine="4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it-IT"/>
        </w:rPr>
        <w:t>(Dichiarazione di indipendenza)</w:t>
      </w:r>
    </w:p>
    <w:p w14:paraId="78D42EC7" w14:textId="77777777" w:rsidR="00EE1E87" w:rsidRDefault="00EE1E87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7F138CB0" w14:textId="77777777" w:rsidR="00395621" w:rsidRPr="00670F62" w:rsidRDefault="00395621" w:rsidP="00EC4A6A">
      <w:pPr>
        <w:spacing w:after="0" w:line="276" w:lineRule="auto"/>
        <w:jc w:val="both"/>
      </w:pPr>
      <w:r w:rsidRPr="00670F62">
        <w:t xml:space="preserve">Il/La sottoscritto/a ______________ (cognome) _______________ (nome), nato/a </w:t>
      </w:r>
      <w:proofErr w:type="spellStart"/>
      <w:r w:rsidRPr="00670F62">
        <w:t>a</w:t>
      </w:r>
      <w:proofErr w:type="spellEnd"/>
      <w:r w:rsidRPr="00670F62">
        <w:t xml:space="preserve"> _______</w:t>
      </w:r>
      <w:r w:rsidR="00153BEC" w:rsidRPr="00670F62">
        <w:t>_____</w:t>
      </w:r>
      <w:r w:rsidRPr="00670F62">
        <w:t>___ (__),</w:t>
      </w:r>
    </w:p>
    <w:p w14:paraId="2C093AA5" w14:textId="77777777" w:rsidR="00395621" w:rsidRPr="00670F62" w:rsidRDefault="00395621" w:rsidP="00EC4A6A">
      <w:pPr>
        <w:spacing w:after="0" w:line="276" w:lineRule="auto"/>
        <w:jc w:val="both"/>
      </w:pPr>
      <w:r w:rsidRPr="00670F62">
        <w:t xml:space="preserve">il __________, residente a _________ (__), in via/piazza_______, n. __, </w:t>
      </w:r>
      <w:r w:rsidR="00EE1E87" w:rsidRPr="00670F62">
        <w:t>iscritto al n.  del</w:t>
      </w:r>
      <w:r w:rsidR="002214F4" w:rsidRPr="00670F62">
        <w:t xml:space="preserve"> </w:t>
      </w:r>
      <w:r w:rsidR="00EE1E87" w:rsidRPr="00670F62">
        <w:t>registro</w:t>
      </w:r>
      <w:r w:rsidR="002214F4" w:rsidRPr="00670F62">
        <w:t xml:space="preserve"> d</w:t>
      </w:r>
      <w:r w:rsidR="00EE1E87" w:rsidRPr="00670F62">
        <w:t xml:space="preserve">ei Revisori </w:t>
      </w:r>
      <w:r w:rsidR="00670F62">
        <w:t>Lega</w:t>
      </w:r>
      <w:r w:rsidR="00A114C3" w:rsidRPr="00670F62">
        <w:t xml:space="preserve">li tenuto dal MEF, </w:t>
      </w:r>
      <w:r w:rsidR="002214F4" w:rsidRPr="00670F62">
        <w:t xml:space="preserve">incaricato dalla </w:t>
      </w:r>
      <w:r w:rsidRPr="00670F62">
        <w:t>_________________ (Impresa), (</w:t>
      </w:r>
      <w:r w:rsidR="002214F4" w:rsidRPr="00670F62">
        <w:t>partita</w:t>
      </w:r>
      <w:r w:rsidR="009C0C31" w:rsidRPr="00670F62">
        <w:t xml:space="preserve"> I</w:t>
      </w:r>
      <w:r w:rsidR="002214F4" w:rsidRPr="00670F62">
        <w:t>va/</w:t>
      </w:r>
      <w:r w:rsidRPr="00670F62">
        <w:t>C.F. _________________),</w:t>
      </w:r>
      <w:r w:rsidR="007014A4" w:rsidRPr="00670F62">
        <w:t xml:space="preserve"> con sede legale in _________ (__), in via/piazza___________, n. ___,</w:t>
      </w:r>
    </w:p>
    <w:p w14:paraId="791B8569" w14:textId="2B09BEA4" w:rsidR="00814839" w:rsidRPr="00670F62" w:rsidRDefault="00256F96" w:rsidP="00EC4A6A">
      <w:pPr>
        <w:spacing w:after="0" w:line="276" w:lineRule="auto"/>
        <w:jc w:val="both"/>
      </w:pPr>
      <w:r w:rsidRPr="00670F62"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670F62">
        <w:t>e del co</w:t>
      </w:r>
      <w:r w:rsidR="000D115C" w:rsidRPr="00670F62">
        <w:t>n</w:t>
      </w:r>
      <w:r w:rsidR="00F92C8C" w:rsidRPr="00670F62">
        <w:t>n</w:t>
      </w:r>
      <w:r w:rsidR="000D115C" w:rsidRPr="00670F62">
        <w:t>esso</w:t>
      </w:r>
      <w:r w:rsidR="00C26FBF" w:rsidRPr="00670F62">
        <w:t xml:space="preserve"> divieto di accesso a contributi, finanziamenti e agevolazioni per un periodo di 2 anni decorrenti dall’adozione del provvedimento di decadenza, </w:t>
      </w:r>
      <w:r w:rsidR="00BC2BB3" w:rsidRPr="00670F62">
        <w:t xml:space="preserve">di cui </w:t>
      </w:r>
      <w:r w:rsidR="00C26FBF" w:rsidRPr="00670F62">
        <w:t>ag</w:t>
      </w:r>
      <w:r w:rsidRPr="00670F62">
        <w:t>li articoli 75 e 76 del DPR n. 445/2000</w:t>
      </w:r>
      <w:r w:rsidR="00031405">
        <w:t>,</w:t>
      </w:r>
      <w:r w:rsidR="00C26FBF" w:rsidRPr="00670F62">
        <w:t xml:space="preserve"> </w:t>
      </w:r>
    </w:p>
    <w:p w14:paraId="2FD9F333" w14:textId="77777777" w:rsidR="00EC4A6A" w:rsidRDefault="00EC4A6A" w:rsidP="005F2A9D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14:paraId="5753AE4A" w14:textId="77777777" w:rsidR="00256F96" w:rsidRDefault="002214F4" w:rsidP="005F2A9D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ATTESTA </w:t>
      </w:r>
      <w:r w:rsidR="007014A4">
        <w:rPr>
          <w:rFonts w:ascii="Times New Roman" w:hAnsi="Times New Roman" w:cs="Times New Roman"/>
          <w:b/>
        </w:rPr>
        <w:t xml:space="preserve"> </w:t>
      </w:r>
    </w:p>
    <w:p w14:paraId="405220A7" w14:textId="77777777" w:rsidR="00EE1E87" w:rsidRDefault="00EE1E87" w:rsidP="00EE1E87">
      <w:pPr>
        <w:spacing w:after="3" w:line="360" w:lineRule="auto"/>
        <w:ind w:left="14" w:right="58" w:firstLine="4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EE1E87">
        <w:rPr>
          <w:rFonts w:ascii="Arial" w:eastAsia="Times New Roman" w:hAnsi="Arial" w:cs="Arial"/>
          <w:b/>
          <w:color w:val="000000"/>
          <w:lang w:eastAsia="it-IT"/>
        </w:rPr>
        <w:t xml:space="preserve">sotto la propria responsabilità </w:t>
      </w:r>
    </w:p>
    <w:p w14:paraId="29BB835B" w14:textId="77777777" w:rsidR="005C17F0" w:rsidRPr="00EE1E87" w:rsidRDefault="005C17F0" w:rsidP="00E23FA7">
      <w:pPr>
        <w:spacing w:after="3" w:line="360" w:lineRule="auto"/>
        <w:ind w:left="14" w:right="58" w:firstLine="4"/>
        <w:jc w:val="both"/>
        <w:rPr>
          <w:rFonts w:ascii="Arial" w:eastAsia="Times New Roman" w:hAnsi="Arial" w:cs="Arial"/>
          <w:b/>
          <w:color w:val="000000"/>
          <w:lang w:eastAsia="it-IT"/>
        </w:rPr>
      </w:pPr>
    </w:p>
    <w:p w14:paraId="19AB07FD" w14:textId="540EBCA2" w:rsidR="00EE1E87" w:rsidRPr="00670F62" w:rsidRDefault="002214F4" w:rsidP="00E23FA7">
      <w:pPr>
        <w:pStyle w:val="Paragrafoelenco"/>
        <w:numPr>
          <w:ilvl w:val="0"/>
          <w:numId w:val="3"/>
        </w:numPr>
        <w:spacing w:line="360" w:lineRule="auto"/>
        <w:ind w:left="426" w:hanging="426"/>
        <w:jc w:val="both"/>
      </w:pPr>
      <w:r w:rsidRPr="00670F62">
        <w:t xml:space="preserve">che </w:t>
      </w:r>
      <w:r w:rsidR="00EE1E87" w:rsidRPr="00670F62">
        <w:t xml:space="preserve">l'asseverazione </w:t>
      </w:r>
      <w:r w:rsidR="00FA7F01">
        <w:t>trasmessa a SIMEST nell’interesse della […] (</w:t>
      </w:r>
      <w:r w:rsidR="00FA7F01" w:rsidRPr="00E23FA7">
        <w:rPr>
          <w:b/>
        </w:rPr>
        <w:t>l’Impresa richiedente</w:t>
      </w:r>
      <w:r w:rsidR="00FA7F01">
        <w:t xml:space="preserve">”) </w:t>
      </w:r>
      <w:r w:rsidR="00FA7F01" w:rsidRPr="000A0F5B">
        <w:t>ai sensi della circolare n. 1/394/2022</w:t>
      </w:r>
      <w:r w:rsidR="00FA7F01">
        <w:t xml:space="preserve"> </w:t>
      </w:r>
      <w:r w:rsidRPr="00670F62">
        <w:t>è stata</w:t>
      </w:r>
      <w:r w:rsidR="00EE1E87" w:rsidRPr="00670F62">
        <w:t xml:space="preserve"> </w:t>
      </w:r>
      <w:r w:rsidRPr="00670F62">
        <w:t xml:space="preserve">redatta </w:t>
      </w:r>
      <w:r w:rsidR="004C1157">
        <w:t xml:space="preserve">nel rispetto </w:t>
      </w:r>
      <w:r w:rsidR="004C1157">
        <w:rPr>
          <w:i/>
          <w:iCs/>
        </w:rPr>
        <w:t>d</w:t>
      </w:r>
      <w:r w:rsidR="00CD5050">
        <w:rPr>
          <w:i/>
          <w:iCs/>
        </w:rPr>
        <w:t>e</w:t>
      </w:r>
      <w:r w:rsidR="00EE1E87" w:rsidRPr="00670F62">
        <w:rPr>
          <w:i/>
          <w:iCs/>
        </w:rPr>
        <w:t xml:space="preserve">lle norme e ai principi in materia di etica e di indipendenza del Code of </w:t>
      </w:r>
      <w:proofErr w:type="spellStart"/>
      <w:r w:rsidR="00EE1E87" w:rsidRPr="00670F62">
        <w:rPr>
          <w:i/>
          <w:iCs/>
        </w:rPr>
        <w:t>Ethics</w:t>
      </w:r>
      <w:proofErr w:type="spellEnd"/>
      <w:r w:rsidR="00EE1E87" w:rsidRPr="00670F62">
        <w:rPr>
          <w:i/>
          <w:iCs/>
        </w:rPr>
        <w:t xml:space="preserve"> for Professional </w:t>
      </w:r>
      <w:proofErr w:type="spellStart"/>
      <w:r w:rsidR="00EE1E87" w:rsidRPr="00670F62">
        <w:rPr>
          <w:i/>
          <w:iCs/>
        </w:rPr>
        <w:t>Accountants</w:t>
      </w:r>
      <w:proofErr w:type="spellEnd"/>
      <w:r w:rsidR="00EE1E87" w:rsidRPr="00670F62">
        <w:rPr>
          <w:i/>
          <w:iCs/>
        </w:rPr>
        <w:t xml:space="preserve"> (IESBA Code) emesso dall’International </w:t>
      </w:r>
      <w:proofErr w:type="spellStart"/>
      <w:r w:rsidR="00EE1E87" w:rsidRPr="00670F62">
        <w:rPr>
          <w:i/>
          <w:iCs/>
        </w:rPr>
        <w:t>Ethics</w:t>
      </w:r>
      <w:proofErr w:type="spellEnd"/>
      <w:r w:rsidR="00EE1E87" w:rsidRPr="00670F62">
        <w:rPr>
          <w:i/>
          <w:iCs/>
        </w:rPr>
        <w:t xml:space="preserve"> </w:t>
      </w:r>
      <w:proofErr w:type="spellStart"/>
      <w:r w:rsidR="00EE1E87" w:rsidRPr="00670F62">
        <w:rPr>
          <w:i/>
          <w:iCs/>
        </w:rPr>
        <w:t>Standards</w:t>
      </w:r>
      <w:proofErr w:type="spellEnd"/>
      <w:r w:rsidR="00EE1E87" w:rsidRPr="00670F62">
        <w:rPr>
          <w:i/>
          <w:iCs/>
        </w:rPr>
        <w:t xml:space="preserve"> Board for </w:t>
      </w:r>
      <w:proofErr w:type="spellStart"/>
      <w:r w:rsidR="00EE1E87" w:rsidRPr="00670F62">
        <w:rPr>
          <w:i/>
          <w:iCs/>
        </w:rPr>
        <w:t>Accountants</w:t>
      </w:r>
      <w:proofErr w:type="spellEnd"/>
      <w:r w:rsidR="00EE1E87" w:rsidRPr="00670F62">
        <w:rPr>
          <w:i/>
          <w:iCs/>
        </w:rPr>
        <w:t xml:space="preserve"> applicabili alla revisione contabile del Prospetto,</w:t>
      </w:r>
      <w:r w:rsidR="00EE1E87" w:rsidRPr="00670F62">
        <w:t xml:space="preserve"> </w:t>
      </w:r>
    </w:p>
    <w:p w14:paraId="515E24CA" w14:textId="21E66FC3" w:rsidR="00FA7F01" w:rsidRDefault="00FA7F01" w:rsidP="00E23FA7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</w:pPr>
      <w:r>
        <w:t>[</w:t>
      </w:r>
      <w:r w:rsidR="005C17F0" w:rsidRPr="00670F62">
        <w:t xml:space="preserve">che </w:t>
      </w:r>
      <w:r w:rsidR="00EE1E87" w:rsidRPr="00670F62">
        <w:t xml:space="preserve">non sussistono rapporti </w:t>
      </w:r>
      <w:r>
        <w:t xml:space="preserve">di alcun tipo </w:t>
      </w:r>
      <w:r w:rsidR="00EE1E87" w:rsidRPr="00670F62">
        <w:t xml:space="preserve">tra </w:t>
      </w:r>
      <w:r>
        <w:t>il sottoscritto</w:t>
      </w:r>
      <w:r w:rsidRPr="00670F62">
        <w:t xml:space="preserve"> </w:t>
      </w:r>
      <w:proofErr w:type="spellStart"/>
      <w:r w:rsidR="00EE1E87" w:rsidRPr="00670F62">
        <w:t>asseverator</w:t>
      </w:r>
      <w:r>
        <w:t>e</w:t>
      </w:r>
      <w:proofErr w:type="spellEnd"/>
      <w:r w:rsidR="00EE1E87" w:rsidRPr="00670F62">
        <w:t xml:space="preserve"> e l’azienda </w:t>
      </w:r>
      <w:proofErr w:type="gramStart"/>
      <w:r>
        <w:t>[….</w:t>
      </w:r>
      <w:proofErr w:type="gramEnd"/>
      <w:r>
        <w:t>]</w:t>
      </w:r>
    </w:p>
    <w:p w14:paraId="23B635D9" w14:textId="77777777" w:rsidR="00EE1E87" w:rsidRPr="00E23FA7" w:rsidRDefault="00FA7F01" w:rsidP="00E23FA7">
      <w:pPr>
        <w:pStyle w:val="Paragrafoelenco"/>
        <w:spacing w:line="360" w:lineRule="auto"/>
        <w:ind w:left="426"/>
        <w:jc w:val="both"/>
        <w:rPr>
          <w:i/>
        </w:rPr>
      </w:pPr>
      <w:r w:rsidRPr="00E23FA7">
        <w:rPr>
          <w:i/>
        </w:rPr>
        <w:t xml:space="preserve">ovvero </w:t>
      </w:r>
    </w:p>
    <w:p w14:paraId="203C7EDB" w14:textId="46775BD5" w:rsidR="00FA7F01" w:rsidRDefault="005C17F0" w:rsidP="00E23FA7">
      <w:pPr>
        <w:pStyle w:val="Paragrafoelenco"/>
        <w:spacing w:line="360" w:lineRule="auto"/>
        <w:ind w:left="426"/>
        <w:jc w:val="both"/>
      </w:pPr>
      <w:r w:rsidRPr="00670F62">
        <w:t xml:space="preserve">che, </w:t>
      </w:r>
      <w:r w:rsidR="00FA7F01" w:rsidRPr="00670F62">
        <w:t xml:space="preserve">tra </w:t>
      </w:r>
      <w:r w:rsidR="00FA7F01">
        <w:t>il sottoscritto</w:t>
      </w:r>
      <w:r w:rsidR="00FA7F01" w:rsidRPr="00670F62">
        <w:t xml:space="preserve"> </w:t>
      </w:r>
      <w:proofErr w:type="spellStart"/>
      <w:r w:rsidR="00FA7F01" w:rsidRPr="00670F62">
        <w:t>asseverator</w:t>
      </w:r>
      <w:r w:rsidR="00FA7F01">
        <w:t>e</w:t>
      </w:r>
      <w:proofErr w:type="spellEnd"/>
      <w:r w:rsidR="00FA7F01" w:rsidRPr="00670F62">
        <w:t xml:space="preserve"> e l’azienda </w:t>
      </w:r>
      <w:proofErr w:type="gramStart"/>
      <w:r w:rsidR="00FA7F01">
        <w:t>[….</w:t>
      </w:r>
      <w:proofErr w:type="gramEnd"/>
      <w:r w:rsidR="00FA7F01">
        <w:t xml:space="preserve">] </w:t>
      </w:r>
      <w:r w:rsidRPr="00670F62">
        <w:t>sussist</w:t>
      </w:r>
      <w:r w:rsidR="00FA7F01">
        <w:t>o</w:t>
      </w:r>
      <w:r w:rsidR="00EE1E87" w:rsidRPr="00670F62">
        <w:t xml:space="preserve">no </w:t>
      </w:r>
      <w:r w:rsidR="00FA7F01">
        <w:t xml:space="preserve">i seguenti </w:t>
      </w:r>
      <w:r w:rsidR="00EE1E87" w:rsidRPr="00670F62">
        <w:t>rapporti</w:t>
      </w:r>
      <w:r w:rsidR="00FA7F01">
        <w:t>:</w:t>
      </w:r>
    </w:p>
    <w:p w14:paraId="4BDB53CD" w14:textId="0816C93C" w:rsidR="00EE1E87" w:rsidRPr="00670F62" w:rsidRDefault="00FA7F01" w:rsidP="00E23FA7">
      <w:pPr>
        <w:pStyle w:val="Paragrafoelenco"/>
        <w:spacing w:line="360" w:lineRule="auto"/>
        <w:ind w:left="426"/>
        <w:jc w:val="both"/>
      </w:pPr>
      <w:proofErr w:type="gramStart"/>
      <w:r>
        <w:t>[….</w:t>
      </w:r>
      <w:proofErr w:type="gramEnd"/>
      <w:r>
        <w:t xml:space="preserve">] ma che </w:t>
      </w:r>
      <w:r w:rsidR="00EE1E87" w:rsidRPr="00670F62">
        <w:t xml:space="preserve"> </w:t>
      </w:r>
      <w:r>
        <w:t>tali</w:t>
      </w:r>
      <w:r w:rsidR="00EE1E87" w:rsidRPr="00670F62">
        <w:t xml:space="preserve"> rapporti non inficiano l</w:t>
      </w:r>
      <w:r w:rsidR="004C1157">
        <w:t>’</w:t>
      </w:r>
      <w:r w:rsidR="00EE1E87" w:rsidRPr="00670F62">
        <w:t xml:space="preserve"> indipendenza de</w:t>
      </w:r>
      <w:r>
        <w:t xml:space="preserve">l sottoscritto </w:t>
      </w:r>
      <w:r w:rsidR="00EE1E87" w:rsidRPr="00670F62">
        <w:t xml:space="preserve">nei confronti </w:t>
      </w:r>
      <w:r w:rsidR="004C1157" w:rsidRPr="00670F62">
        <w:t>dell’</w:t>
      </w:r>
      <w:r w:rsidR="004C1157">
        <w:t>Impresa richiedente</w:t>
      </w:r>
      <w:r w:rsidR="004C1157" w:rsidRPr="00670F62">
        <w:t xml:space="preserve"> </w:t>
      </w:r>
      <w:r w:rsidR="00EE1E87" w:rsidRPr="00670F62">
        <w:t>né inficiano, pertanto, l</w:t>
      </w:r>
      <w:r w:rsidR="004C1157">
        <w:t>’</w:t>
      </w:r>
      <w:r w:rsidR="00EE1E87" w:rsidRPr="00670F62">
        <w:t xml:space="preserve"> obbiettività </w:t>
      </w:r>
      <w:r>
        <w:t>dello stesso</w:t>
      </w:r>
      <w:r w:rsidR="00EE1E87" w:rsidRPr="00670F62">
        <w:t xml:space="preserve"> nel rilasciare l’asseverazione richiesta, non sussistendo alcuna situazione di conflitto di interessi</w:t>
      </w:r>
      <w:r w:rsidR="00914935">
        <w:t>]</w:t>
      </w:r>
      <w:r w:rsidR="00EE1E87" w:rsidRPr="00670F62">
        <w:t xml:space="preserve">.  </w:t>
      </w:r>
    </w:p>
    <w:p w14:paraId="382ABAD0" w14:textId="77777777" w:rsidR="00256F96" w:rsidRDefault="00256F96" w:rsidP="00FA7F01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5A4D8126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14:paraId="6A60627F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14:paraId="0EAF9E39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14:paraId="02559C65" w14:textId="77777777"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sectPr w:rsidR="00260B5F" w:rsidSect="00EE67DE">
      <w:headerReference w:type="default" r:id="rId8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2F77" w14:textId="77777777" w:rsidR="00715783" w:rsidRDefault="00715783" w:rsidP="00256F96">
      <w:pPr>
        <w:spacing w:after="0" w:line="240" w:lineRule="auto"/>
      </w:pPr>
      <w:r>
        <w:separator/>
      </w:r>
    </w:p>
  </w:endnote>
  <w:endnote w:type="continuationSeparator" w:id="0">
    <w:p w14:paraId="5A672BCA" w14:textId="77777777" w:rsidR="00715783" w:rsidRDefault="00715783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A4C70" w14:textId="77777777" w:rsidR="00715783" w:rsidRDefault="00715783" w:rsidP="00256F96">
      <w:pPr>
        <w:spacing w:after="0" w:line="240" w:lineRule="auto"/>
      </w:pPr>
      <w:r>
        <w:separator/>
      </w:r>
    </w:p>
  </w:footnote>
  <w:footnote w:type="continuationSeparator" w:id="0">
    <w:p w14:paraId="7724CC98" w14:textId="77777777" w:rsidR="00715783" w:rsidRDefault="00715783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C671" w14:textId="77777777" w:rsidR="001977E4" w:rsidRDefault="001977E4">
    <w:pPr>
      <w:pStyle w:val="Intestazione"/>
    </w:pPr>
  </w:p>
  <w:p w14:paraId="30D4B4A5" w14:textId="77777777" w:rsidR="001977E4" w:rsidRDefault="001977E4">
    <w:pPr>
      <w:pStyle w:val="Intestazione"/>
    </w:pPr>
  </w:p>
  <w:p w14:paraId="6B22DE61" w14:textId="77777777" w:rsidR="00F26B4C" w:rsidRDefault="001977E4">
    <w:pPr>
      <w:pStyle w:val="Intestazione"/>
    </w:pPr>
    <w:r>
      <w:t>[CARTA INTESTATA]</w:t>
    </w:r>
    <w:r w:rsidR="00F26B4C">
      <w:tab/>
    </w:r>
    <w:r w:rsidR="00F26B4C">
      <w:tab/>
    </w:r>
  </w:p>
  <w:p w14:paraId="33BA112C" w14:textId="77777777" w:rsidR="00F26B4C" w:rsidRDefault="00F26B4C">
    <w:pPr>
      <w:pStyle w:val="Intestazione"/>
    </w:pPr>
  </w:p>
  <w:p w14:paraId="0431880D" w14:textId="77777777"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721"/>
    <w:multiLevelType w:val="hybridMultilevel"/>
    <w:tmpl w:val="77CE86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680093"/>
    <w:multiLevelType w:val="hybridMultilevel"/>
    <w:tmpl w:val="6726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31405"/>
    <w:rsid w:val="00097015"/>
    <w:rsid w:val="000B18A5"/>
    <w:rsid w:val="000D115C"/>
    <w:rsid w:val="000E0A18"/>
    <w:rsid w:val="00115891"/>
    <w:rsid w:val="00132ADF"/>
    <w:rsid w:val="001403B7"/>
    <w:rsid w:val="00153BEC"/>
    <w:rsid w:val="001755D5"/>
    <w:rsid w:val="001759BE"/>
    <w:rsid w:val="00187BA0"/>
    <w:rsid w:val="001977E4"/>
    <w:rsid w:val="001A490E"/>
    <w:rsid w:val="001D2BC7"/>
    <w:rsid w:val="001F49A5"/>
    <w:rsid w:val="002214F4"/>
    <w:rsid w:val="00237F43"/>
    <w:rsid w:val="00256F96"/>
    <w:rsid w:val="00260B5F"/>
    <w:rsid w:val="00262DE4"/>
    <w:rsid w:val="002770BC"/>
    <w:rsid w:val="00294A32"/>
    <w:rsid w:val="002E7C6A"/>
    <w:rsid w:val="00315842"/>
    <w:rsid w:val="003233B8"/>
    <w:rsid w:val="00343E4A"/>
    <w:rsid w:val="0036296A"/>
    <w:rsid w:val="00385E3C"/>
    <w:rsid w:val="00395621"/>
    <w:rsid w:val="003A1FA8"/>
    <w:rsid w:val="003C3A45"/>
    <w:rsid w:val="003E0767"/>
    <w:rsid w:val="003E3BFC"/>
    <w:rsid w:val="00480B79"/>
    <w:rsid w:val="00481C2F"/>
    <w:rsid w:val="00491CA0"/>
    <w:rsid w:val="004A4860"/>
    <w:rsid w:val="004B42E6"/>
    <w:rsid w:val="004C1157"/>
    <w:rsid w:val="005239D1"/>
    <w:rsid w:val="005317E3"/>
    <w:rsid w:val="0055506B"/>
    <w:rsid w:val="0057477A"/>
    <w:rsid w:val="005A6314"/>
    <w:rsid w:val="005C088F"/>
    <w:rsid w:val="005C17F0"/>
    <w:rsid w:val="005F2A9D"/>
    <w:rsid w:val="00604788"/>
    <w:rsid w:val="00670F62"/>
    <w:rsid w:val="00680B7B"/>
    <w:rsid w:val="00692221"/>
    <w:rsid w:val="006A093B"/>
    <w:rsid w:val="006C706F"/>
    <w:rsid w:val="006D3F50"/>
    <w:rsid w:val="006D524D"/>
    <w:rsid w:val="006F2EC8"/>
    <w:rsid w:val="006F328A"/>
    <w:rsid w:val="007014A4"/>
    <w:rsid w:val="00703056"/>
    <w:rsid w:val="00715783"/>
    <w:rsid w:val="0072063D"/>
    <w:rsid w:val="00740144"/>
    <w:rsid w:val="00771F0E"/>
    <w:rsid w:val="007969E0"/>
    <w:rsid w:val="008120D7"/>
    <w:rsid w:val="00814839"/>
    <w:rsid w:val="00840AB9"/>
    <w:rsid w:val="00845555"/>
    <w:rsid w:val="00887B10"/>
    <w:rsid w:val="008D412A"/>
    <w:rsid w:val="00914935"/>
    <w:rsid w:val="00951864"/>
    <w:rsid w:val="00970568"/>
    <w:rsid w:val="00990652"/>
    <w:rsid w:val="00995F84"/>
    <w:rsid w:val="009C0C31"/>
    <w:rsid w:val="009F6A4D"/>
    <w:rsid w:val="00A114C3"/>
    <w:rsid w:val="00A21B74"/>
    <w:rsid w:val="00A308E2"/>
    <w:rsid w:val="00A32DB2"/>
    <w:rsid w:val="00A33E64"/>
    <w:rsid w:val="00A85024"/>
    <w:rsid w:val="00A96982"/>
    <w:rsid w:val="00AA33CF"/>
    <w:rsid w:val="00B2249C"/>
    <w:rsid w:val="00B276DD"/>
    <w:rsid w:val="00B3293C"/>
    <w:rsid w:val="00B838D9"/>
    <w:rsid w:val="00B947CC"/>
    <w:rsid w:val="00BC2BB3"/>
    <w:rsid w:val="00BC6E19"/>
    <w:rsid w:val="00BE2E66"/>
    <w:rsid w:val="00BF1B73"/>
    <w:rsid w:val="00BF327D"/>
    <w:rsid w:val="00C01D31"/>
    <w:rsid w:val="00C03FD6"/>
    <w:rsid w:val="00C26FBF"/>
    <w:rsid w:val="00C94302"/>
    <w:rsid w:val="00CA3936"/>
    <w:rsid w:val="00CC07CB"/>
    <w:rsid w:val="00CC2CCB"/>
    <w:rsid w:val="00CC513A"/>
    <w:rsid w:val="00CD5050"/>
    <w:rsid w:val="00CE46F3"/>
    <w:rsid w:val="00D00FA5"/>
    <w:rsid w:val="00D03735"/>
    <w:rsid w:val="00D05031"/>
    <w:rsid w:val="00D223BD"/>
    <w:rsid w:val="00D25475"/>
    <w:rsid w:val="00D34C72"/>
    <w:rsid w:val="00D41452"/>
    <w:rsid w:val="00D42310"/>
    <w:rsid w:val="00DA0808"/>
    <w:rsid w:val="00DB7FB9"/>
    <w:rsid w:val="00E15E1B"/>
    <w:rsid w:val="00E23FA7"/>
    <w:rsid w:val="00E60FD1"/>
    <w:rsid w:val="00E834C1"/>
    <w:rsid w:val="00EC4A6A"/>
    <w:rsid w:val="00EC57B8"/>
    <w:rsid w:val="00ED697E"/>
    <w:rsid w:val="00EE1E87"/>
    <w:rsid w:val="00EE67DE"/>
    <w:rsid w:val="00F2338D"/>
    <w:rsid w:val="00F255FB"/>
    <w:rsid w:val="00F26B4C"/>
    <w:rsid w:val="00F2725E"/>
    <w:rsid w:val="00F43310"/>
    <w:rsid w:val="00F619AA"/>
    <w:rsid w:val="00F74C67"/>
    <w:rsid w:val="00F92C8C"/>
    <w:rsid w:val="00F947BB"/>
    <w:rsid w:val="00FA7F01"/>
    <w:rsid w:val="00FC072A"/>
    <w:rsid w:val="00FD6DE1"/>
    <w:rsid w:val="00FE4D73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0FDBB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  <w:style w:type="paragraph" w:customStyle="1" w:styleId="Default">
    <w:name w:val="Default"/>
    <w:rsid w:val="006A0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96A4-4F91-42C2-AAAC-6A2B349E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Minati, Valerio</cp:lastModifiedBy>
  <cp:revision>4</cp:revision>
  <cp:lastPrinted>2020-12-02T12:19:00Z</cp:lastPrinted>
  <dcterms:created xsi:type="dcterms:W3CDTF">2022-11-16T09:31:00Z</dcterms:created>
  <dcterms:modified xsi:type="dcterms:W3CDTF">2022-12-05T15:20:00Z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2021-11-29T14:14:24Z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916fc49f-923a-42a4-b927-9b1f0135d882</vt:lpwstr>
  </property>
  <property fmtid="{D5CDD505-2E9C-101B-9397-08002B2CF9AE}" pid="8" name="MSIP_Label_be62b6ef-db1a-4e15-b1cb-16e3a6a11a3f_ContentBits">
    <vt:lpwstr>0</vt:lpwstr>
  </property>
</Properties>
</file>