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04F3" w14:textId="77777777" w:rsidR="008B535C" w:rsidRDefault="008B535C">
      <w:pPr>
        <w:pStyle w:val="Corpotesto"/>
      </w:pPr>
    </w:p>
    <w:p w14:paraId="4676BE7C" w14:textId="77777777" w:rsidR="008B535C" w:rsidRDefault="008B535C">
      <w:pPr>
        <w:pStyle w:val="Corpotesto"/>
        <w:spacing w:before="138"/>
      </w:pPr>
    </w:p>
    <w:p w14:paraId="54767D94" w14:textId="21CB556C" w:rsidR="008B535C" w:rsidRPr="002706BF" w:rsidRDefault="002706BF" w:rsidP="003C18DF">
      <w:pPr>
        <w:pStyle w:val="Titolo1"/>
        <w:spacing w:line="316" w:lineRule="auto"/>
        <w:ind w:left="0" w:right="11" w:firstLine="19"/>
        <w:jc w:val="center"/>
        <w:rPr>
          <w:color w:val="1F497D" w:themeColor="text2"/>
          <w:sz w:val="22"/>
          <w:szCs w:val="22"/>
        </w:rPr>
      </w:pPr>
      <w:r w:rsidRPr="002706BF">
        <w:rPr>
          <w:noProof/>
          <w:color w:val="1F497D" w:themeColor="text2"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B0A48F" wp14:editId="5089F382">
                <wp:simplePos x="0" y="0"/>
                <wp:positionH relativeFrom="margin">
                  <wp:align>center</wp:align>
                </wp:positionH>
                <wp:positionV relativeFrom="paragraph">
                  <wp:posOffset>410210</wp:posOffset>
                </wp:positionV>
                <wp:extent cx="598741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7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7415" h="6350">
                              <a:moveTo>
                                <a:pt x="598716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7161" y="6095"/>
                              </a:lnTo>
                              <a:lnTo>
                                <a:pt x="5987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62029" id="Graphic 5" o:spid="_x0000_s1026" style="position:absolute;margin-left:0;margin-top:32.3pt;width:471.45pt;height:.5pt;z-index:-157286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5987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" path="m5987161,l,,,6095r5987161,l5987161,xe" fillcolor="black" stroked="f">
                <v:path arrowok="t"/>
                <w10:wrap type="topAndBottom" anchorx="margin"/>
              </v:shape>
            </w:pict>
          </mc:Fallback>
        </mc:AlternateContent>
      </w:r>
      <w:r w:rsidR="003C18DF" w:rsidRPr="002706BF">
        <w:rPr>
          <w:color w:val="1F497D" w:themeColor="text2"/>
          <w:sz w:val="22"/>
          <w:szCs w:val="22"/>
        </w:rPr>
        <w:t xml:space="preserve">Domanda di finanziamento per la realizzazione di un programma di </w:t>
      </w:r>
      <w:r w:rsidR="003C18DF" w:rsidRPr="00B32531">
        <w:rPr>
          <w:color w:val="1F497D" w:themeColor="text2"/>
          <w:sz w:val="22"/>
          <w:szCs w:val="22"/>
        </w:rPr>
        <w:t>Affiancamento</w:t>
      </w:r>
      <w:r w:rsidR="003C18DF" w:rsidRPr="00B32531">
        <w:rPr>
          <w:color w:val="1F497D" w:themeColor="text2"/>
          <w:spacing w:val="-8"/>
          <w:sz w:val="22"/>
          <w:szCs w:val="22"/>
        </w:rPr>
        <w:t xml:space="preserve"> </w:t>
      </w:r>
      <w:r w:rsidR="003C18DF" w:rsidRPr="00B32531">
        <w:rPr>
          <w:color w:val="1F497D" w:themeColor="text2"/>
          <w:sz w:val="22"/>
          <w:szCs w:val="22"/>
        </w:rPr>
        <w:t>strategico</w:t>
      </w:r>
      <w:r w:rsidR="003C18DF" w:rsidRPr="00B32531">
        <w:rPr>
          <w:color w:val="1F497D" w:themeColor="text2"/>
          <w:spacing w:val="-7"/>
          <w:sz w:val="22"/>
          <w:szCs w:val="22"/>
        </w:rPr>
        <w:t xml:space="preserve"> </w:t>
      </w:r>
      <w:r w:rsidR="003C18DF" w:rsidRPr="00B32531">
        <w:rPr>
          <w:color w:val="1F497D" w:themeColor="text2"/>
          <w:sz w:val="22"/>
          <w:szCs w:val="22"/>
        </w:rPr>
        <w:t>per</w:t>
      </w:r>
      <w:r w:rsidR="003C18DF" w:rsidRPr="00B32531">
        <w:rPr>
          <w:color w:val="1F497D" w:themeColor="text2"/>
          <w:spacing w:val="-6"/>
          <w:sz w:val="22"/>
          <w:szCs w:val="22"/>
        </w:rPr>
        <w:t xml:space="preserve"> </w:t>
      </w:r>
      <w:r w:rsidR="003C18DF" w:rsidRPr="00B32531">
        <w:rPr>
          <w:color w:val="1F497D" w:themeColor="text2"/>
          <w:sz w:val="22"/>
          <w:szCs w:val="22"/>
        </w:rPr>
        <w:t>il</w:t>
      </w:r>
      <w:r w:rsidR="003C18DF" w:rsidRPr="00B32531">
        <w:rPr>
          <w:color w:val="1F497D" w:themeColor="text2"/>
          <w:spacing w:val="-6"/>
          <w:sz w:val="22"/>
          <w:szCs w:val="22"/>
        </w:rPr>
        <w:t xml:space="preserve"> </w:t>
      </w:r>
      <w:r w:rsidR="003C18DF" w:rsidRPr="00B32531">
        <w:rPr>
          <w:color w:val="1F497D" w:themeColor="text2"/>
          <w:sz w:val="22"/>
          <w:szCs w:val="22"/>
        </w:rPr>
        <w:t>mercato</w:t>
      </w:r>
      <w:r w:rsidR="003C18DF" w:rsidRPr="00B32531">
        <w:rPr>
          <w:color w:val="1F497D" w:themeColor="text2"/>
          <w:spacing w:val="-9"/>
          <w:sz w:val="22"/>
          <w:szCs w:val="22"/>
        </w:rPr>
        <w:t xml:space="preserve"> </w:t>
      </w:r>
      <w:r w:rsidR="003C18DF" w:rsidRPr="00B32531">
        <w:rPr>
          <w:color w:val="1F497D" w:themeColor="text2"/>
          <w:sz w:val="22"/>
          <w:szCs w:val="22"/>
        </w:rPr>
        <w:t xml:space="preserve">indiano </w:t>
      </w:r>
      <w:r w:rsidR="003C18DF" w:rsidRPr="002706BF">
        <w:rPr>
          <w:color w:val="1F497D" w:themeColor="text2"/>
          <w:sz w:val="22"/>
          <w:szCs w:val="22"/>
        </w:rPr>
        <w:t xml:space="preserve">– Circolare n. </w:t>
      </w:r>
      <w:r w:rsidR="003C18DF">
        <w:rPr>
          <w:color w:val="1F497D" w:themeColor="text2"/>
          <w:sz w:val="22"/>
          <w:szCs w:val="22"/>
        </w:rPr>
        <w:t>2</w:t>
      </w:r>
      <w:r w:rsidR="003C18DF" w:rsidRPr="002706BF">
        <w:rPr>
          <w:color w:val="1F497D" w:themeColor="text2"/>
          <w:sz w:val="22"/>
          <w:szCs w:val="22"/>
        </w:rPr>
        <w:t>/394/2025</w:t>
      </w:r>
    </w:p>
    <w:p w14:paraId="70588A6A" w14:textId="0F9EA885" w:rsidR="00A17AEB" w:rsidRDefault="00A17AEB">
      <w:pPr>
        <w:pStyle w:val="Corpotesto"/>
      </w:pPr>
    </w:p>
    <w:p w14:paraId="60BC6B22" w14:textId="0FC2ED43" w:rsidR="008B535C" w:rsidRDefault="00A17AEB">
      <w:pPr>
        <w:pStyle w:val="Corpotesto"/>
      </w:pPr>
      <w:r>
        <w:t>Gentile Cliente,</w:t>
      </w:r>
    </w:p>
    <w:p w14:paraId="6E25E5BC" w14:textId="6FADA7E1" w:rsidR="00A17AEB" w:rsidRDefault="00A17AEB" w:rsidP="00A17AEB">
      <w:pPr>
        <w:pStyle w:val="Corpotesto"/>
        <w:jc w:val="both"/>
      </w:pPr>
      <w:r>
        <w:t>al fine di consentir</w:t>
      </w:r>
      <w:r w:rsidR="00E977EC">
        <w:t>vi</w:t>
      </w:r>
      <w:r>
        <w:t xml:space="preserve"> di procedere con la prima rendicontazione del finanziamento in oggetto, vi chiediamo di trasmettere</w:t>
      </w:r>
      <w:r w:rsidR="004F7B14">
        <w:t>, entro 12 mesi dalla stipula del contratto di finanziamento,</w:t>
      </w:r>
      <w:r>
        <w:t xml:space="preserve"> a mezzo pec all’indirizzo </w:t>
      </w:r>
      <w:hyperlink r:id="rId7" w:history="1">
        <w:r w:rsidRPr="00746EFB">
          <w:rPr>
            <w:rStyle w:val="Collegamentoipertestuale"/>
          </w:rPr>
          <w:t>simest@legalmail.it</w:t>
        </w:r>
      </w:hyperlink>
      <w:r>
        <w:t xml:space="preserve"> e firmata digitalmente dal vostro Legale rappresentante, la seguente documentazione:</w:t>
      </w:r>
    </w:p>
    <w:p w14:paraId="0A3F23F8" w14:textId="77777777" w:rsidR="008B535C" w:rsidRDefault="008B535C" w:rsidP="004F7B14">
      <w:pPr>
        <w:pStyle w:val="Corpotesto"/>
        <w:jc w:val="both"/>
      </w:pPr>
    </w:p>
    <w:p w14:paraId="0510A4BB" w14:textId="10C0E05D" w:rsidR="00A17AEB" w:rsidRDefault="00A17AEB" w:rsidP="004F7B14">
      <w:pPr>
        <w:pStyle w:val="Corpotesto"/>
        <w:numPr>
          <w:ilvl w:val="0"/>
          <w:numId w:val="2"/>
        </w:numPr>
        <w:spacing w:before="41"/>
        <w:jc w:val="both"/>
      </w:pPr>
      <w:r>
        <w:t>Scheda consuntivo formato Word (Allegat</w:t>
      </w:r>
      <w:r w:rsidR="00BF51DE">
        <w:t>o 1</w:t>
      </w:r>
      <w:r>
        <w:t>) compilata in ogni sua parte;</w:t>
      </w:r>
      <w:r w:rsidR="00CA2E62">
        <w:t xml:space="preserve"> si specifica che per le imprese che accedono con piano di investimenti dovrà esserne evidenziata l’inerenza su ciascuna voce di spesa fleggando si/no nell’apposita colonna </w:t>
      </w:r>
    </w:p>
    <w:p w14:paraId="2E81D819" w14:textId="5214BAB5" w:rsidR="00832454" w:rsidRDefault="00A17AEB" w:rsidP="00832454">
      <w:pPr>
        <w:pStyle w:val="Corpotesto"/>
        <w:numPr>
          <w:ilvl w:val="0"/>
          <w:numId w:val="2"/>
        </w:numPr>
        <w:spacing w:before="41"/>
        <w:jc w:val="both"/>
      </w:pPr>
      <w:r>
        <w:t>Scheda Consuntivo formato Excel (Allegat</w:t>
      </w:r>
      <w:r w:rsidR="00BF51DE">
        <w:t xml:space="preserve">o 2) </w:t>
      </w:r>
      <w:r>
        <w:t>compilata in ogni sua parte;</w:t>
      </w:r>
    </w:p>
    <w:p w14:paraId="335387C2" w14:textId="373DE5AA" w:rsidR="008B535C" w:rsidRDefault="00023D09" w:rsidP="004F7B14">
      <w:pPr>
        <w:pStyle w:val="Corpotesto"/>
        <w:numPr>
          <w:ilvl w:val="0"/>
          <w:numId w:val="2"/>
        </w:numPr>
        <w:spacing w:before="41"/>
        <w:jc w:val="both"/>
      </w:pPr>
      <w:r>
        <w:t>Dichiarazione sul titolare effettivo dell’impresa</w:t>
      </w:r>
      <w:r w:rsidR="006E4AF2">
        <w:t xml:space="preserve"> (Allegat</w:t>
      </w:r>
      <w:r w:rsidR="00BF51DE">
        <w:t>o 3)</w:t>
      </w:r>
      <w:r w:rsidR="009F777E">
        <w:t>;</w:t>
      </w:r>
    </w:p>
    <w:p w14:paraId="6D86245E" w14:textId="149F73B5" w:rsidR="00832454" w:rsidRDefault="00832454" w:rsidP="004F7B14">
      <w:pPr>
        <w:pStyle w:val="Corpotesto"/>
        <w:numPr>
          <w:ilvl w:val="0"/>
          <w:numId w:val="2"/>
        </w:numPr>
        <w:spacing w:before="41"/>
        <w:jc w:val="both"/>
      </w:pPr>
      <w:r>
        <w:t>Relazione Finale ( Allegato 4);</w:t>
      </w:r>
    </w:p>
    <w:p w14:paraId="0BDB503F" w14:textId="3EE8CC5D" w:rsidR="000F073E" w:rsidRDefault="000F073E" w:rsidP="004F7B14">
      <w:pPr>
        <w:pStyle w:val="Corpotesto"/>
        <w:numPr>
          <w:ilvl w:val="0"/>
          <w:numId w:val="2"/>
        </w:numPr>
        <w:spacing w:before="41"/>
        <w:jc w:val="both"/>
      </w:pPr>
      <w:r>
        <w:t xml:space="preserve">Estratto conto integrale </w:t>
      </w:r>
      <w:r w:rsidR="00E977EC">
        <w:t xml:space="preserve">del conto corrente dedicato con evidenza delle </w:t>
      </w:r>
      <w:r>
        <w:t>causali</w:t>
      </w:r>
      <w:r w:rsidR="00E977EC">
        <w:t xml:space="preserve"> di pagamento</w:t>
      </w:r>
      <w:r>
        <w:t xml:space="preserve"> con</w:t>
      </w:r>
      <w:r w:rsidR="00E977EC">
        <w:t xml:space="preserve"> indicazione</w:t>
      </w:r>
      <w:r>
        <w:t xml:space="preserve"> CUP</w:t>
      </w:r>
    </w:p>
    <w:p w14:paraId="432EBEDD" w14:textId="632F7257" w:rsidR="000F073E" w:rsidRDefault="00E977EC" w:rsidP="004F7B14">
      <w:pPr>
        <w:pStyle w:val="Corpotesto"/>
        <w:numPr>
          <w:ilvl w:val="0"/>
          <w:numId w:val="2"/>
        </w:numPr>
        <w:spacing w:before="41"/>
        <w:jc w:val="both"/>
      </w:pPr>
      <w:r>
        <w:t>Copia delle f</w:t>
      </w:r>
      <w:r w:rsidR="000F073E">
        <w:t>atture rendicontate con la presenza del CUP</w:t>
      </w:r>
    </w:p>
    <w:p w14:paraId="5C4B564F" w14:textId="38B9D87E" w:rsidR="000F073E" w:rsidRDefault="000F073E" w:rsidP="004F7B14">
      <w:pPr>
        <w:pStyle w:val="Corpotesto"/>
        <w:numPr>
          <w:ilvl w:val="0"/>
          <w:numId w:val="2"/>
        </w:numPr>
        <w:spacing w:before="41"/>
        <w:jc w:val="both"/>
      </w:pPr>
      <w:r>
        <w:t>Lista movimenti bancari</w:t>
      </w:r>
      <w:r w:rsidR="00E977EC">
        <w:t xml:space="preserve"> del conto corrente dedicato,</w:t>
      </w:r>
      <w:r>
        <w:t xml:space="preserve"> laddove </w:t>
      </w:r>
      <w:r w:rsidR="00B55A47">
        <w:t xml:space="preserve">il periodo </w:t>
      </w:r>
      <w:r w:rsidR="00E977EC">
        <w:t>che intercorre dall’apertura del conto f</w:t>
      </w:r>
      <w:r w:rsidR="00B55A47">
        <w:t>ino all’invio del consuntivo</w:t>
      </w:r>
      <w:r w:rsidR="00E977EC">
        <w:t>, non</w:t>
      </w:r>
      <w:r w:rsidR="003C18DF">
        <w:t xml:space="preserve"> </w:t>
      </w:r>
      <w:r w:rsidR="00E977EC">
        <w:t>risulti coperto dall’ultimo estratto conto disponibile</w:t>
      </w:r>
      <w:r>
        <w:t xml:space="preserve"> </w:t>
      </w:r>
      <w:r w:rsidR="002321D5">
        <w:t xml:space="preserve">(da inviare </w:t>
      </w:r>
      <w:r w:rsidR="00E977EC">
        <w:t>a mezzo</w:t>
      </w:r>
      <w:r w:rsidR="002321D5">
        <w:t xml:space="preserve"> PEC </w:t>
      </w:r>
      <w:r w:rsidR="00E977EC">
        <w:t xml:space="preserve">a cura </w:t>
      </w:r>
      <w:r w:rsidR="002321D5">
        <w:t xml:space="preserve">della banca o </w:t>
      </w:r>
      <w:r w:rsidR="00E977EC">
        <w:t>a mezzo originale cartaceo sottoscritto dal funzionario di banca</w:t>
      </w:r>
      <w:r w:rsidR="002321D5">
        <w:t>)</w:t>
      </w:r>
    </w:p>
    <w:p w14:paraId="1065E896" w14:textId="77777777" w:rsidR="00837D22" w:rsidRPr="00837D22" w:rsidRDefault="00B942A9" w:rsidP="00B942A9">
      <w:pPr>
        <w:pStyle w:val="Corpotesto"/>
        <w:numPr>
          <w:ilvl w:val="0"/>
          <w:numId w:val="2"/>
        </w:numPr>
        <w:spacing w:before="41"/>
        <w:jc w:val="both"/>
        <w:rPr>
          <w:bCs/>
        </w:rPr>
      </w:pPr>
      <w:r>
        <w:rPr>
          <w:rFonts w:ascii="Arial" w:hAnsi="Arial"/>
          <w:bCs/>
        </w:rPr>
        <w:t xml:space="preserve">Per le imprese che hanno avuto accesso tramite il requisito previsto al punto 2.2 Lett.F, b), (ii) al punto 2.2, Lett.F, c), </w:t>
      </w:r>
      <w:r w:rsidRPr="0049788B">
        <w:rPr>
          <w:rFonts w:ascii="Arial" w:hAnsi="Arial"/>
          <w:bCs/>
        </w:rPr>
        <w:t>essendo stabilmente</w:t>
      </w:r>
      <w:r w:rsidRPr="0049788B">
        <w:rPr>
          <w:rFonts w:ascii="Arial" w:hAnsi="Arial"/>
          <w:bCs/>
          <w:spacing w:val="40"/>
        </w:rPr>
        <w:t xml:space="preserve"> </w:t>
      </w:r>
      <w:r w:rsidRPr="0049788B">
        <w:rPr>
          <w:rFonts w:ascii="Arial" w:hAnsi="Arial"/>
          <w:bCs/>
        </w:rPr>
        <w:t>present</w:t>
      </w:r>
      <w:r>
        <w:rPr>
          <w:rFonts w:ascii="Arial" w:hAnsi="Arial"/>
          <w:bCs/>
        </w:rPr>
        <w:t>i</w:t>
      </w:r>
      <w:r w:rsidRPr="0049788B">
        <w:rPr>
          <w:rFonts w:ascii="Arial" w:hAnsi="Arial"/>
          <w:bCs/>
        </w:rPr>
        <w:t>,</w:t>
      </w:r>
      <w:r w:rsidRPr="0049788B">
        <w:rPr>
          <w:rFonts w:ascii="Arial" w:hAnsi="Arial"/>
          <w:bCs/>
          <w:spacing w:val="77"/>
        </w:rPr>
        <w:t xml:space="preserve"> </w:t>
      </w:r>
      <w:r w:rsidRPr="0049788B">
        <w:rPr>
          <w:rFonts w:ascii="Arial" w:hAnsi="Arial"/>
          <w:bCs/>
        </w:rPr>
        <w:t>direttamente</w:t>
      </w:r>
      <w:r w:rsidRPr="0049788B">
        <w:rPr>
          <w:rFonts w:ascii="Arial" w:hAnsi="Arial"/>
          <w:bCs/>
          <w:spacing w:val="40"/>
        </w:rPr>
        <w:t xml:space="preserve"> </w:t>
      </w:r>
      <w:r w:rsidRPr="0049788B">
        <w:rPr>
          <w:rFonts w:ascii="Arial" w:hAnsi="Arial"/>
          <w:bCs/>
        </w:rPr>
        <w:t>o</w:t>
      </w:r>
      <w:r w:rsidRPr="0049788B">
        <w:rPr>
          <w:rFonts w:ascii="Arial" w:hAnsi="Arial"/>
          <w:bCs/>
          <w:spacing w:val="40"/>
        </w:rPr>
        <w:t xml:space="preserve"> </w:t>
      </w:r>
      <w:r w:rsidRPr="0049788B">
        <w:rPr>
          <w:rFonts w:ascii="Arial" w:hAnsi="Arial"/>
          <w:bCs/>
        </w:rPr>
        <w:t>tramite</w:t>
      </w:r>
      <w:r w:rsidRPr="0049788B">
        <w:rPr>
          <w:rFonts w:ascii="Arial" w:hAnsi="Arial"/>
          <w:bCs/>
          <w:spacing w:val="40"/>
        </w:rPr>
        <w:t xml:space="preserve"> </w:t>
      </w:r>
      <w:r w:rsidRPr="0049788B">
        <w:rPr>
          <w:rFonts w:ascii="Arial" w:hAnsi="Arial"/>
          <w:bCs/>
        </w:rPr>
        <w:t>una</w:t>
      </w:r>
      <w:r w:rsidRPr="0049788B">
        <w:rPr>
          <w:rFonts w:ascii="Arial" w:hAnsi="Arial"/>
          <w:bCs/>
          <w:spacing w:val="40"/>
        </w:rPr>
        <w:t xml:space="preserve"> </w:t>
      </w:r>
      <w:r w:rsidRPr="0049788B">
        <w:rPr>
          <w:rFonts w:ascii="Arial" w:hAnsi="Arial"/>
          <w:bCs/>
        </w:rPr>
        <w:t>società controllata locale in India,</w:t>
      </w:r>
      <w:r>
        <w:rPr>
          <w:rFonts w:ascii="Arial" w:hAnsi="Arial"/>
          <w:bCs/>
        </w:rPr>
        <w:t xml:space="preserve"> Visura camerale attestante il mantenimento del requisito</w:t>
      </w:r>
    </w:p>
    <w:p w14:paraId="4B44C921" w14:textId="05F3B95D" w:rsidR="00837D22" w:rsidRPr="004713BD" w:rsidRDefault="00837D22" w:rsidP="004713BD">
      <w:pPr>
        <w:pStyle w:val="Corpotesto"/>
        <w:numPr>
          <w:ilvl w:val="0"/>
          <w:numId w:val="2"/>
        </w:numPr>
        <w:spacing w:before="41"/>
        <w:jc w:val="both"/>
        <w:rPr>
          <w:rFonts w:ascii="Arial" w:hAnsi="Arial"/>
          <w:bCs/>
        </w:rPr>
      </w:pPr>
      <w:r w:rsidRPr="00837D22">
        <w:rPr>
          <w:rFonts w:ascii="Arial" w:hAnsi="Arial"/>
          <w:bCs/>
        </w:rPr>
        <w:t xml:space="preserve">Per le </w:t>
      </w:r>
      <w:r w:rsidRPr="004713BD">
        <w:rPr>
          <w:rFonts w:ascii="Arial" w:hAnsi="Arial"/>
          <w:bCs/>
        </w:rPr>
        <w:t>spese finalizzate all’instaurazione di un contratto di apprendistato o tirocinio, o similare (contratto di lavoro tipicamente a scopo/causa di formazione e inserimento, ivi incluso il contratto di apprendistato in somministrazione), con copertura del relativo costo per un massimo di 6 mesi, per personale italiano o estero proveniente dall’India, purché l’Impresa fornisca evidenza: (i) che il periodo a cui si riferiscono i rapporti oggetto di intervento agevolativo siano relativi ad un contratto di apprendistato/tirocinio o similare (ii) della nazionalità del personale, (iii) del programma formativo, anche linguistico effettuato o in corso</w:t>
      </w:r>
    </w:p>
    <w:p w14:paraId="5831996C" w14:textId="77777777" w:rsidR="00837D22" w:rsidRPr="00B942A9" w:rsidRDefault="00837D22" w:rsidP="00837D22">
      <w:pPr>
        <w:pStyle w:val="Corpotesto"/>
        <w:spacing w:before="41"/>
        <w:jc w:val="both"/>
        <w:rPr>
          <w:bCs/>
        </w:rPr>
      </w:pPr>
    </w:p>
    <w:p w14:paraId="4DE6049C" w14:textId="60E8A68C" w:rsidR="000F073E" w:rsidRDefault="000F073E" w:rsidP="004F7B14">
      <w:pPr>
        <w:pStyle w:val="Corpotesto"/>
        <w:numPr>
          <w:ilvl w:val="0"/>
          <w:numId w:val="2"/>
        </w:numPr>
        <w:spacing w:before="41"/>
        <w:jc w:val="both"/>
      </w:pPr>
      <w:r>
        <w:t>Dichiarazione fornitori</w:t>
      </w:r>
      <w:r w:rsidR="00E977EC">
        <w:t xml:space="preserve"> (format disponibile sul nostro sito all’indirizzo: </w:t>
      </w:r>
      <w:hyperlink r:id="rId8" w:history="1">
        <w:r w:rsidR="00E977EC" w:rsidRPr="00746EFB">
          <w:rPr>
            <w:rStyle w:val="Collegamentoipertestuale"/>
          </w:rPr>
          <w:t>https://www.simest.it/per-le-imprese/finanziamenti-agevolati-internazionalizzazione/allegati-finanziamenti-agevolati-internazionalizzazione/</w:t>
        </w:r>
      </w:hyperlink>
      <w:r w:rsidR="00E977EC">
        <w:t>)</w:t>
      </w:r>
    </w:p>
    <w:p w14:paraId="2B62737F" w14:textId="567C7B69" w:rsidR="000F073E" w:rsidRDefault="000F073E" w:rsidP="004F7B14">
      <w:pPr>
        <w:pStyle w:val="Corpotesto"/>
        <w:numPr>
          <w:ilvl w:val="0"/>
          <w:numId w:val="2"/>
        </w:numPr>
        <w:spacing w:before="41"/>
        <w:jc w:val="both"/>
      </w:pPr>
      <w:r>
        <w:t xml:space="preserve">Contratti </w:t>
      </w:r>
      <w:r w:rsidR="00E977EC">
        <w:t xml:space="preserve">dei </w:t>
      </w:r>
      <w:r>
        <w:t>fornitori</w:t>
      </w:r>
    </w:p>
    <w:p w14:paraId="72256CCE" w14:textId="3DF7A611" w:rsidR="009019AA" w:rsidRPr="009C32F9" w:rsidRDefault="009019AA" w:rsidP="0005773B">
      <w:pPr>
        <w:pStyle w:val="Corpotesto"/>
        <w:numPr>
          <w:ilvl w:val="0"/>
          <w:numId w:val="2"/>
        </w:numPr>
        <w:spacing w:before="41"/>
        <w:jc w:val="both"/>
        <w:rPr>
          <w:b/>
          <w:bCs/>
        </w:rPr>
      </w:pPr>
      <w:r w:rsidRPr="009019AA">
        <w:t>Dichiarazione dell’Impresa Richiedente di conformità alla normativa ambientale nazionale (format disponibile sul nostro sito all’indirizzo</w:t>
      </w:r>
      <w:r w:rsidR="007960B7">
        <w:t xml:space="preserve">: </w:t>
      </w:r>
      <w:hyperlink r:id="rId9" w:history="1">
        <w:r w:rsidR="007960B7" w:rsidRPr="00845734">
          <w:rPr>
            <w:rStyle w:val="Collegamentoipertestuale"/>
          </w:rPr>
          <w:t>https://www.simest.it/per-le-imprese/finanziamenti-agevolati/finanziamenti-agevolati-internazionali…</w:t>
        </w:r>
      </w:hyperlink>
      <w:r w:rsidRPr="009019AA">
        <w:t xml:space="preserve"> </w:t>
      </w:r>
      <w:bookmarkStart w:id="0" w:name="_Hlk169518898"/>
    </w:p>
    <w:p w14:paraId="153B70EE" w14:textId="77777777" w:rsidR="009C32F9" w:rsidRDefault="009C32F9" w:rsidP="009C32F9">
      <w:pPr>
        <w:pStyle w:val="Corpotesto"/>
        <w:spacing w:before="41"/>
        <w:jc w:val="both"/>
      </w:pPr>
    </w:p>
    <w:p w14:paraId="4A275C9D" w14:textId="77777777" w:rsidR="009C32F9" w:rsidRPr="009019AA" w:rsidRDefault="009C32F9" w:rsidP="009C32F9">
      <w:pPr>
        <w:pStyle w:val="Corpotesto"/>
        <w:spacing w:before="41"/>
        <w:jc w:val="both"/>
        <w:rPr>
          <w:b/>
          <w:bCs/>
        </w:rPr>
      </w:pPr>
    </w:p>
    <w:p w14:paraId="77560C51" w14:textId="23D309A3" w:rsidR="0005773B" w:rsidRPr="009019AA" w:rsidRDefault="00963937" w:rsidP="0005773B">
      <w:pPr>
        <w:pStyle w:val="Corpotesto"/>
        <w:numPr>
          <w:ilvl w:val="0"/>
          <w:numId w:val="2"/>
        </w:numPr>
        <w:spacing w:before="41"/>
        <w:jc w:val="both"/>
        <w:rPr>
          <w:b/>
          <w:bCs/>
        </w:rPr>
      </w:pPr>
      <w:r w:rsidRPr="00963937">
        <w:lastRenderedPageBreak/>
        <w:t>Dichiarazione di professionalità e indipendenza dei soggetti che erogano consulenze all’impresa Richiedente</w:t>
      </w:r>
      <w:r w:rsidR="00FE1394">
        <w:t xml:space="preserve"> (format disponibile sul nostro sito </w:t>
      </w:r>
      <w:r w:rsidR="002C11B0" w:rsidRPr="00597179">
        <w:t>all’indirizzo</w:t>
      </w:r>
      <w:bookmarkEnd w:id="0"/>
      <w:r w:rsidR="00FE1394">
        <w:t xml:space="preserve">: </w:t>
      </w:r>
      <w:hyperlink r:id="rId10" w:history="1">
        <w:r w:rsidR="00FE1394" w:rsidRPr="008E1EB1">
          <w:rPr>
            <w:rStyle w:val="Collegamentoipertestuale"/>
          </w:rPr>
          <w:t>https://www.simest.it/per-le-imprese/finanziamenti-agevolati/finanziamenti-agevolati-internazionalizzazione/allegati-finanziamenti-agevolati-internazionalizzazione/</w:t>
        </w:r>
      </w:hyperlink>
      <w:r w:rsidR="00FE1394">
        <w:t xml:space="preserve"> )</w:t>
      </w:r>
    </w:p>
    <w:p w14:paraId="771878D0" w14:textId="77777777" w:rsidR="00FE1394" w:rsidRPr="00FE1394" w:rsidRDefault="00FE1394" w:rsidP="00FE1394">
      <w:pPr>
        <w:pStyle w:val="Corpotesto"/>
        <w:spacing w:before="41"/>
        <w:ind w:left="720"/>
        <w:jc w:val="both"/>
        <w:rPr>
          <w:b/>
          <w:bCs/>
        </w:rPr>
      </w:pPr>
    </w:p>
    <w:p w14:paraId="03150771" w14:textId="2B3878CD" w:rsidR="005C611D" w:rsidRPr="005C611D" w:rsidRDefault="005C611D" w:rsidP="0005773B">
      <w:pPr>
        <w:pStyle w:val="Corpotesto"/>
        <w:rPr>
          <w:b/>
          <w:bCs/>
        </w:rPr>
      </w:pPr>
      <w:r w:rsidRPr="005C611D">
        <w:rPr>
          <w:b/>
          <w:bCs/>
        </w:rPr>
        <w:t>Ulteriore documentazione</w:t>
      </w:r>
      <w:r w:rsidR="002E7E72" w:rsidRPr="005C611D">
        <w:rPr>
          <w:b/>
          <w:bCs/>
        </w:rPr>
        <w:t>:</w:t>
      </w:r>
    </w:p>
    <w:p w14:paraId="4316F01B" w14:textId="4AA5A580" w:rsidR="0005773B" w:rsidRDefault="002E7E72" w:rsidP="004F7B14">
      <w:pPr>
        <w:pStyle w:val="Corpotesto"/>
        <w:jc w:val="both"/>
      </w:pPr>
      <w:r>
        <w:br/>
      </w:r>
      <w:r w:rsidR="0005773B" w:rsidRPr="002E7E72">
        <w:rPr>
          <w:u w:val="single"/>
        </w:rPr>
        <w:t>Nel caso di spese di consulenza</w:t>
      </w:r>
      <w:r w:rsidR="0005773B">
        <w:t xml:space="preserve">: </w:t>
      </w:r>
      <w:r w:rsidR="0005773B" w:rsidRPr="0005773B">
        <w:t xml:space="preserve">Il riconoscimento delle suddette spese è subordinato alla preventiva trasmissione a SIMEST del contratto e della </w:t>
      </w:r>
      <w:r w:rsidR="00EA32CE" w:rsidRPr="002C11B0">
        <w:t>D</w:t>
      </w:r>
      <w:r w:rsidR="0005773B" w:rsidRPr="002C11B0">
        <w:t xml:space="preserve">ichiarazione di </w:t>
      </w:r>
      <w:r w:rsidR="00EA32CE" w:rsidRPr="002C11B0">
        <w:t>I</w:t>
      </w:r>
      <w:r w:rsidR="0005773B" w:rsidRPr="002C11B0">
        <w:t>ndipendenza</w:t>
      </w:r>
      <w:r w:rsidR="0005773B" w:rsidRPr="0005773B">
        <w:t xml:space="preserve"> del consulente</w:t>
      </w:r>
      <w:r w:rsidR="00FE1394">
        <w:t xml:space="preserve"> (format disponibile sul nostro sito all’indirizzo: </w:t>
      </w:r>
      <w:hyperlink r:id="rId11" w:history="1">
        <w:r w:rsidR="00FE1394" w:rsidRPr="008E1EB1">
          <w:rPr>
            <w:rStyle w:val="Collegamentoipertestuale"/>
          </w:rPr>
          <w:t>https://www.simest.it/per-le-imprese/finanziamenti-agevolati/finanziamenti-agevolati-internazionalizzazione/allegati-finanziamenti-agevolati-internazionalizzazione/</w:t>
        </w:r>
      </w:hyperlink>
      <w:r w:rsidR="00FE1394">
        <w:t xml:space="preserve"> )</w:t>
      </w:r>
      <w:r w:rsidR="0005773B" w:rsidRPr="0005773B">
        <w:t>, in fase di presentazione della domanda e/o nelle fasi successive del finanziamento</w:t>
      </w:r>
      <w:r w:rsidR="00FE1394">
        <w:t xml:space="preserve"> </w:t>
      </w:r>
    </w:p>
    <w:p w14:paraId="6A509451" w14:textId="77777777" w:rsidR="00DA101A" w:rsidRDefault="00DA101A" w:rsidP="004F7B14">
      <w:pPr>
        <w:pStyle w:val="Corpotesto"/>
        <w:jc w:val="both"/>
      </w:pPr>
    </w:p>
    <w:p w14:paraId="7FF718D0" w14:textId="79E5A432" w:rsidR="00DA101A" w:rsidRPr="00963937" w:rsidRDefault="00DA101A" w:rsidP="00DA101A">
      <w:pPr>
        <w:pStyle w:val="Corpotesto"/>
        <w:spacing w:before="41"/>
        <w:jc w:val="both"/>
        <w:rPr>
          <w:highlight w:val="yellow"/>
        </w:rPr>
      </w:pPr>
      <w:r w:rsidRPr="00DA101A">
        <w:rPr>
          <w:u w:val="single"/>
        </w:rPr>
        <w:t xml:space="preserve">Nel caso di spese di formazione del personale </w:t>
      </w:r>
      <w:r w:rsidR="00832454">
        <w:rPr>
          <w:u w:val="single"/>
        </w:rPr>
        <w:t>locale</w:t>
      </w:r>
      <w:r>
        <w:t>:</w:t>
      </w:r>
      <w:r w:rsidR="00500F86">
        <w:t xml:space="preserve"> Il riconoscimento delle suddette spese è subordinato alla preventiva trasmissione a SIMEST del contratto e della</w:t>
      </w:r>
      <w:r>
        <w:t xml:space="preserve"> </w:t>
      </w:r>
      <w:r w:rsidRPr="00500F86">
        <w:t xml:space="preserve">Dichiarazione di professionalità e indipendenza dei soggetti che erogano la formazione al personale </w:t>
      </w:r>
      <w:r w:rsidR="00832454">
        <w:t>locale</w:t>
      </w:r>
      <w:r w:rsidRPr="00500F86">
        <w:t xml:space="preserve"> dell’Impresa Richiedente</w:t>
      </w:r>
      <w:r w:rsidR="00500F86" w:rsidRPr="00500F86">
        <w:t xml:space="preserve"> (format disponibile sul nostro sito all’indirizzo: </w:t>
      </w:r>
      <w:hyperlink r:id="rId12" w:history="1">
        <w:r w:rsidR="00500F86" w:rsidRPr="008E1EB1">
          <w:rPr>
            <w:rStyle w:val="Collegamentoipertestuale"/>
          </w:rPr>
          <w:t>https://www.simest.it/per-le-imprese/finanziamenti-agevolati/finanziamenti-agevolati-internazionalizzazione/allegati-finanziamenti-agevolati-internazionalizzazione/</w:t>
        </w:r>
      </w:hyperlink>
      <w:r w:rsidR="00500F86">
        <w:t xml:space="preserve"> )</w:t>
      </w:r>
    </w:p>
    <w:p w14:paraId="7C5C1FAD" w14:textId="77777777" w:rsidR="002E7E72" w:rsidRDefault="002E7E72" w:rsidP="0005773B">
      <w:pPr>
        <w:pStyle w:val="Corpotesto"/>
      </w:pPr>
    </w:p>
    <w:p w14:paraId="7C7CEE5A" w14:textId="13A364EE" w:rsidR="00AC59B7" w:rsidRDefault="00AC59B7" w:rsidP="004F7B14">
      <w:pPr>
        <w:pStyle w:val="Corpotesto"/>
        <w:jc w:val="both"/>
      </w:pPr>
      <w:r w:rsidRPr="002E7E72">
        <w:rPr>
          <w:u w:val="single"/>
        </w:rPr>
        <w:t>Nel caso di spese relative ad</w:t>
      </w:r>
      <w:r w:rsidR="002E0D66">
        <w:rPr>
          <w:u w:val="single"/>
        </w:rPr>
        <w:t xml:space="preserve"> </w:t>
      </w:r>
      <w:r w:rsidRPr="00C16BC7">
        <w:rPr>
          <w:u w:val="single"/>
        </w:rPr>
        <w:t xml:space="preserve">Investimenti </w:t>
      </w:r>
      <w:r w:rsidR="006B7CAB" w:rsidRPr="006B7CAB">
        <w:rPr>
          <w:u w:val="single"/>
        </w:rPr>
        <w:t>in sostenibilità, innovazione e rafforzamento patrimoniale</w:t>
      </w:r>
      <w:r w:rsidR="006B7CAB">
        <w:t xml:space="preserve"> </w:t>
      </w:r>
      <w:r w:rsidRPr="00C16BC7">
        <w:rPr>
          <w:u w:val="single"/>
        </w:rPr>
        <w:t>ammessi nei limiti specificati al paragrafo 2.</w:t>
      </w:r>
      <w:r w:rsidR="00BA3019" w:rsidRPr="00C16BC7">
        <w:rPr>
          <w:u w:val="single"/>
        </w:rPr>
        <w:t>2</w:t>
      </w:r>
      <w:r w:rsidRPr="00C16BC7">
        <w:rPr>
          <w:u w:val="single"/>
        </w:rPr>
        <w:t xml:space="preserve"> della circolare</w:t>
      </w:r>
      <w:r>
        <w:t xml:space="preserve">: nota integrativa del bilancio da cui si evincano gli investimenti </w:t>
      </w:r>
      <w:r w:rsidRPr="00C16BC7">
        <w:t>oppure asseverazione di un soggetto indipendente</w:t>
      </w:r>
      <w:r>
        <w:t xml:space="preserve"> iscritto al Registro dei Revisori Contabili tenuto dal MEF</w:t>
      </w:r>
      <w:r w:rsidR="00C16BC7">
        <w:t xml:space="preserve"> (format disponibile sul nostro sito all’indirizzo: </w:t>
      </w:r>
      <w:hyperlink r:id="rId13" w:history="1">
        <w:r w:rsidR="00C16BC7" w:rsidRPr="008E1EB1">
          <w:rPr>
            <w:rStyle w:val="Collegamentoipertestuale"/>
          </w:rPr>
          <w:t>https://www.simest.it/per-le-imprese/finanziamenti-agevolati/finanziamenti-agevolati-internazionalizzazione/allegati-finanziamenti-agevolati-internazionalizzazione/</w:t>
        </w:r>
      </w:hyperlink>
      <w:r w:rsidR="00C16BC7">
        <w:t xml:space="preserve"> )</w:t>
      </w:r>
    </w:p>
    <w:p w14:paraId="4DD76DF9" w14:textId="40D9CE20" w:rsidR="002F3C05" w:rsidRPr="00004F52" w:rsidRDefault="003F640D" w:rsidP="002F3C05">
      <w:pPr>
        <w:pStyle w:val="Corpotesto"/>
        <w:jc w:val="both"/>
      </w:pPr>
      <w:r>
        <w:br/>
      </w:r>
      <w:r w:rsidR="002F3C05" w:rsidRPr="00004F52">
        <w:rPr>
          <w:u w:val="single"/>
        </w:rPr>
        <w:t>Nel caso di spese per incremento di capitale sociale</w:t>
      </w:r>
      <w:r w:rsidR="002F3C05" w:rsidRPr="00004F52">
        <w:rPr>
          <w:spacing w:val="-4"/>
          <w:u w:val="single"/>
        </w:rPr>
        <w:t xml:space="preserve"> </w:t>
      </w:r>
      <w:r w:rsidR="002F3C05" w:rsidRPr="00004F52">
        <w:rPr>
          <w:u w:val="single"/>
        </w:rPr>
        <w:t>o</w:t>
      </w:r>
      <w:r w:rsidR="002F3C05" w:rsidRPr="00004F52">
        <w:rPr>
          <w:spacing w:val="-9"/>
          <w:u w:val="single"/>
        </w:rPr>
        <w:t xml:space="preserve"> </w:t>
      </w:r>
      <w:r w:rsidR="002F3C05" w:rsidRPr="00004F52">
        <w:rPr>
          <w:u w:val="single"/>
        </w:rPr>
        <w:t>finanziamento</w:t>
      </w:r>
      <w:r w:rsidR="002F3C05" w:rsidRPr="00004F52">
        <w:rPr>
          <w:spacing w:val="-9"/>
          <w:u w:val="single"/>
        </w:rPr>
        <w:t xml:space="preserve"> </w:t>
      </w:r>
      <w:r w:rsidR="002F3C05" w:rsidRPr="00004F52">
        <w:rPr>
          <w:u w:val="single"/>
        </w:rPr>
        <w:t>soci</w:t>
      </w:r>
      <w:r w:rsidR="002F3C05" w:rsidRPr="00004F52">
        <w:rPr>
          <w:spacing w:val="-6"/>
          <w:u w:val="single"/>
        </w:rPr>
        <w:t xml:space="preserve"> </w:t>
      </w:r>
      <w:r w:rsidR="002F3C05" w:rsidRPr="00004F52">
        <w:rPr>
          <w:u w:val="single"/>
        </w:rPr>
        <w:t>delle</w:t>
      </w:r>
      <w:r w:rsidR="002F3C05" w:rsidRPr="00004F52">
        <w:rPr>
          <w:spacing w:val="-9"/>
          <w:u w:val="single"/>
        </w:rPr>
        <w:t xml:space="preserve"> </w:t>
      </w:r>
      <w:r w:rsidR="002F3C05" w:rsidRPr="00004F52">
        <w:rPr>
          <w:u w:val="single"/>
        </w:rPr>
        <w:t>proprie</w:t>
      </w:r>
      <w:r w:rsidR="002F3C05" w:rsidRPr="00004F52">
        <w:rPr>
          <w:spacing w:val="-4"/>
          <w:u w:val="single"/>
        </w:rPr>
        <w:t xml:space="preserve"> </w:t>
      </w:r>
      <w:r w:rsidR="002F3C05" w:rsidRPr="00004F52">
        <w:rPr>
          <w:u w:val="single"/>
        </w:rPr>
        <w:t>controllate,</w:t>
      </w:r>
      <w:r w:rsidR="002F3C05" w:rsidRPr="00004F52">
        <w:rPr>
          <w:spacing w:val="-5"/>
          <w:u w:val="single"/>
        </w:rPr>
        <w:t xml:space="preserve"> </w:t>
      </w:r>
      <w:r w:rsidR="002F3C05" w:rsidRPr="00004F52">
        <w:rPr>
          <w:u w:val="single"/>
        </w:rPr>
        <w:t>anche</w:t>
      </w:r>
      <w:r w:rsidR="002F3C05" w:rsidRPr="00004F52">
        <w:rPr>
          <w:spacing w:val="-4"/>
          <w:u w:val="single"/>
        </w:rPr>
        <w:t xml:space="preserve"> </w:t>
      </w:r>
      <w:r w:rsidR="002F3C05" w:rsidRPr="00004F52">
        <w:rPr>
          <w:u w:val="single"/>
        </w:rPr>
        <w:t>estere di cui al paragrafo 5.1 lett. a) della circolare</w:t>
      </w:r>
      <w:r w:rsidR="002F3C05" w:rsidRPr="00004F52">
        <w:t>: ai fini dell’ammissibilità delle spese per incremento di capitale sociale</w:t>
      </w:r>
      <w:r w:rsidR="002F3C05" w:rsidRPr="00004F52">
        <w:rPr>
          <w:spacing w:val="-4"/>
        </w:rPr>
        <w:t xml:space="preserve"> </w:t>
      </w:r>
      <w:r w:rsidR="002F3C05" w:rsidRPr="00004F52">
        <w:t>o</w:t>
      </w:r>
      <w:r w:rsidR="002F3C05" w:rsidRPr="00004F52">
        <w:rPr>
          <w:spacing w:val="-9"/>
        </w:rPr>
        <w:t xml:space="preserve"> </w:t>
      </w:r>
      <w:r w:rsidR="002F3C05" w:rsidRPr="00004F52">
        <w:t>finanziamento</w:t>
      </w:r>
      <w:r w:rsidR="002F3C05" w:rsidRPr="00004F52">
        <w:rPr>
          <w:spacing w:val="-9"/>
        </w:rPr>
        <w:t xml:space="preserve"> </w:t>
      </w:r>
      <w:r w:rsidR="002F3C05" w:rsidRPr="00004F52">
        <w:t>soci</w:t>
      </w:r>
      <w:r w:rsidR="002F3C05" w:rsidRPr="00004F52">
        <w:rPr>
          <w:spacing w:val="-6"/>
        </w:rPr>
        <w:t xml:space="preserve"> </w:t>
      </w:r>
      <w:r w:rsidR="002F3C05" w:rsidRPr="00004F52">
        <w:t>delle</w:t>
      </w:r>
      <w:r w:rsidR="002F3C05" w:rsidRPr="00004F52">
        <w:rPr>
          <w:spacing w:val="-9"/>
        </w:rPr>
        <w:t xml:space="preserve"> </w:t>
      </w:r>
      <w:r w:rsidR="002F3C05" w:rsidRPr="00004F52">
        <w:t>proprie</w:t>
      </w:r>
      <w:r w:rsidR="002F3C05" w:rsidRPr="00004F52">
        <w:rPr>
          <w:spacing w:val="-4"/>
        </w:rPr>
        <w:t xml:space="preserve"> </w:t>
      </w:r>
      <w:r w:rsidR="002F3C05" w:rsidRPr="00004F52">
        <w:t>controllate,</w:t>
      </w:r>
      <w:r w:rsidR="002F3C05" w:rsidRPr="00004F52">
        <w:rPr>
          <w:spacing w:val="-5"/>
        </w:rPr>
        <w:t xml:space="preserve"> </w:t>
      </w:r>
      <w:r w:rsidR="002F3C05" w:rsidRPr="00004F52">
        <w:t>anche</w:t>
      </w:r>
      <w:r w:rsidR="002F3C05" w:rsidRPr="00004F52">
        <w:rPr>
          <w:spacing w:val="-4"/>
        </w:rPr>
        <w:t xml:space="preserve"> </w:t>
      </w:r>
      <w:r w:rsidR="002F3C05" w:rsidRPr="00004F52">
        <w:t>estere, in</w:t>
      </w:r>
      <w:r w:rsidR="002F3C05" w:rsidRPr="00004F52">
        <w:rPr>
          <w:spacing w:val="-4"/>
        </w:rPr>
        <w:t xml:space="preserve"> </w:t>
      </w:r>
      <w:r w:rsidR="002F3C05" w:rsidRPr="00004F52">
        <w:t>fase</w:t>
      </w:r>
      <w:r w:rsidR="002F3C05" w:rsidRPr="00004F52">
        <w:rPr>
          <w:spacing w:val="-7"/>
        </w:rPr>
        <w:t xml:space="preserve"> </w:t>
      </w:r>
      <w:r w:rsidR="002F3C05" w:rsidRPr="00004F52">
        <w:t>di</w:t>
      </w:r>
      <w:r w:rsidR="002F3C05" w:rsidRPr="00004F52">
        <w:rPr>
          <w:spacing w:val="-6"/>
        </w:rPr>
        <w:t xml:space="preserve"> </w:t>
      </w:r>
      <w:r w:rsidR="002F3C05">
        <w:t>r</w:t>
      </w:r>
      <w:r w:rsidR="002F3C05" w:rsidRPr="00004F52">
        <w:t>endicontazione</w:t>
      </w:r>
      <w:r w:rsidR="002F3C05" w:rsidRPr="00004F52">
        <w:rPr>
          <w:spacing w:val="-6"/>
        </w:rPr>
        <w:t xml:space="preserve"> </w:t>
      </w:r>
      <w:r w:rsidR="002F3C05" w:rsidRPr="00004F52">
        <w:t>l’Impresa</w:t>
      </w:r>
      <w:r w:rsidR="002F3C05" w:rsidRPr="00004F52">
        <w:rPr>
          <w:spacing w:val="-4"/>
        </w:rPr>
        <w:t xml:space="preserve"> </w:t>
      </w:r>
      <w:r w:rsidR="002F3C05" w:rsidRPr="00004F52">
        <w:t>dovrà</w:t>
      </w:r>
      <w:r w:rsidR="002F3C05" w:rsidRPr="00004F52">
        <w:rPr>
          <w:spacing w:val="-7"/>
        </w:rPr>
        <w:t xml:space="preserve"> </w:t>
      </w:r>
      <w:r w:rsidR="002F3C05" w:rsidRPr="00004F52">
        <w:t>fornire</w:t>
      </w:r>
      <w:r w:rsidR="0036155F">
        <w:t xml:space="preserve"> anche</w:t>
      </w:r>
      <w:r w:rsidR="002F3C05" w:rsidRPr="00004F52">
        <w:rPr>
          <w:spacing w:val="-5"/>
        </w:rPr>
        <w:t xml:space="preserve"> </w:t>
      </w:r>
      <w:r w:rsidR="002F3C05" w:rsidRPr="00004F52">
        <w:t xml:space="preserve">la </w:t>
      </w:r>
      <w:r w:rsidR="002F3C05" w:rsidRPr="00D40794">
        <w:rPr>
          <w:b/>
          <w:bCs/>
        </w:rPr>
        <w:t>delibera assembleare/l’atto notarile di capitalizzazione</w:t>
      </w:r>
      <w:r w:rsidR="002F3C05" w:rsidRPr="00004F52">
        <w:t xml:space="preserve"> contenent</w:t>
      </w:r>
      <w:r w:rsidR="00D40794">
        <w:t>e</w:t>
      </w:r>
      <w:r w:rsidR="002F3C05" w:rsidRPr="00004F52">
        <w:t xml:space="preserve"> i riferimenti previsti dalla Circolare (n. numero di CUP, numero assegnato al finanziamento SIMEST)</w:t>
      </w:r>
      <w:r w:rsidR="00620439">
        <w:t xml:space="preserve"> . Inoltre, dovrà dichiarare </w:t>
      </w:r>
      <w:r w:rsidR="00620439" w:rsidRPr="00620439">
        <w:t xml:space="preserve">di </w:t>
      </w:r>
      <w:r w:rsidR="00620439">
        <w:t xml:space="preserve">non </w:t>
      </w:r>
      <w:r w:rsidR="00620439" w:rsidRPr="00620439">
        <w:t xml:space="preserve">svolgere attività connesse all’esportazione, </w:t>
      </w:r>
      <w:r w:rsidR="003A5E0A">
        <w:t>e che le stesse non sussistono</w:t>
      </w:r>
      <w:r w:rsidR="00620439" w:rsidRPr="00620439">
        <w:t xml:space="preserve"> alla data di presentazione della domanda</w:t>
      </w:r>
      <w:r w:rsidR="00620439" w:rsidRPr="00620439">
        <w:rPr>
          <w:spacing w:val="-1"/>
        </w:rPr>
        <w:t xml:space="preserve"> </w:t>
      </w:r>
      <w:r w:rsidR="00620439" w:rsidRPr="00620439">
        <w:t>e</w:t>
      </w:r>
      <w:r w:rsidR="00620439" w:rsidRPr="00620439">
        <w:rPr>
          <w:spacing w:val="-1"/>
        </w:rPr>
        <w:t xml:space="preserve"> </w:t>
      </w:r>
      <w:r w:rsidR="00620439" w:rsidRPr="00620439">
        <w:t>alla</w:t>
      </w:r>
      <w:r w:rsidR="00620439" w:rsidRPr="00620439">
        <w:rPr>
          <w:spacing w:val="-1"/>
        </w:rPr>
        <w:t xml:space="preserve"> </w:t>
      </w:r>
      <w:r w:rsidR="00620439" w:rsidRPr="00620439">
        <w:t>data</w:t>
      </w:r>
      <w:r w:rsidR="00620439" w:rsidRPr="00620439">
        <w:rPr>
          <w:spacing w:val="-1"/>
        </w:rPr>
        <w:t xml:space="preserve"> </w:t>
      </w:r>
      <w:r w:rsidR="00620439" w:rsidRPr="00620439">
        <w:t>di</w:t>
      </w:r>
      <w:r w:rsidR="00620439" w:rsidRPr="00620439">
        <w:rPr>
          <w:spacing w:val="-5"/>
        </w:rPr>
        <w:t xml:space="preserve"> </w:t>
      </w:r>
      <w:r w:rsidR="00620439" w:rsidRPr="00620439">
        <w:t>capitalizzazione</w:t>
      </w:r>
      <w:r w:rsidR="00620439" w:rsidRPr="00620439">
        <w:rPr>
          <w:spacing w:val="-1"/>
        </w:rPr>
        <w:t xml:space="preserve"> </w:t>
      </w:r>
      <w:r w:rsidR="00620439" w:rsidRPr="00620439">
        <w:t>e/o</w:t>
      </w:r>
      <w:r w:rsidR="00620439" w:rsidRPr="00620439">
        <w:rPr>
          <w:spacing w:val="-1"/>
        </w:rPr>
        <w:t xml:space="preserve"> </w:t>
      </w:r>
      <w:r w:rsidR="00620439" w:rsidRPr="00620439">
        <w:t>erogazione</w:t>
      </w:r>
      <w:r w:rsidR="00620439" w:rsidRPr="00620439">
        <w:rPr>
          <w:spacing w:val="-1"/>
        </w:rPr>
        <w:t xml:space="preserve"> </w:t>
      </w:r>
      <w:r w:rsidR="00620439" w:rsidRPr="00620439">
        <w:t>del</w:t>
      </w:r>
      <w:r w:rsidR="00620439" w:rsidRPr="00620439">
        <w:rPr>
          <w:spacing w:val="-3"/>
        </w:rPr>
        <w:t xml:space="preserve"> </w:t>
      </w:r>
      <w:r w:rsidR="00620439" w:rsidRPr="00620439">
        <w:t>finanziamento</w:t>
      </w:r>
      <w:r w:rsidR="00620439" w:rsidRPr="00620439">
        <w:rPr>
          <w:spacing w:val="-3"/>
        </w:rPr>
        <w:t xml:space="preserve"> </w:t>
      </w:r>
      <w:r w:rsidR="00620439" w:rsidRPr="00620439">
        <w:t>soci,</w:t>
      </w:r>
      <w:r w:rsidR="00620439" w:rsidRPr="00620439">
        <w:rPr>
          <w:spacing w:val="-4"/>
        </w:rPr>
        <w:t xml:space="preserve"> </w:t>
      </w:r>
      <w:r w:rsidR="00620439" w:rsidRPr="00620439">
        <w:t>se</w:t>
      </w:r>
      <w:r w:rsidR="00620439" w:rsidRPr="00620439">
        <w:rPr>
          <w:spacing w:val="-3"/>
        </w:rPr>
        <w:t xml:space="preserve"> </w:t>
      </w:r>
      <w:r w:rsidR="00620439" w:rsidRPr="00620439">
        <w:t>la</w:t>
      </w:r>
      <w:r w:rsidR="00620439" w:rsidRPr="00620439">
        <w:rPr>
          <w:spacing w:val="-3"/>
        </w:rPr>
        <w:t xml:space="preserve"> </w:t>
      </w:r>
      <w:r w:rsidR="00620439" w:rsidRPr="00620439">
        <w:t>società</w:t>
      </w:r>
      <w:r w:rsidR="00620439" w:rsidRPr="00620439">
        <w:rPr>
          <w:spacing w:val="-4"/>
        </w:rPr>
        <w:t xml:space="preserve"> </w:t>
      </w:r>
      <w:r w:rsidR="00620439" w:rsidRPr="00620439">
        <w:t>controllata</w:t>
      </w:r>
      <w:r w:rsidR="002F3C05" w:rsidRPr="00004F52">
        <w:t>.</w:t>
      </w:r>
    </w:p>
    <w:p w14:paraId="5CA2B702" w14:textId="77777777" w:rsidR="002F3C05" w:rsidRPr="00436064" w:rsidRDefault="002F3C05" w:rsidP="002F3C05">
      <w:pPr>
        <w:pStyle w:val="Corpotesto"/>
        <w:jc w:val="both"/>
      </w:pPr>
    </w:p>
    <w:p w14:paraId="6953A17D" w14:textId="0FDF5B33" w:rsidR="002F3C05" w:rsidRPr="002F3C05" w:rsidRDefault="002F3C05" w:rsidP="002F3C05">
      <w:pPr>
        <w:tabs>
          <w:tab w:val="left" w:pos="3264"/>
          <w:tab w:val="left" w:pos="3266"/>
        </w:tabs>
        <w:jc w:val="both"/>
        <w:rPr>
          <w:rFonts w:cs="Arial"/>
          <w:sz w:val="24"/>
          <w:szCs w:val="24"/>
        </w:rPr>
      </w:pPr>
      <w:r w:rsidRPr="002F3C05">
        <w:rPr>
          <w:rFonts w:cs="Arial"/>
          <w:sz w:val="24"/>
          <w:szCs w:val="24"/>
          <w:u w:val="single"/>
        </w:rPr>
        <w:t>Nel caso di spese</w:t>
      </w:r>
      <w:r w:rsidRPr="002F3C05">
        <w:rPr>
          <w:rFonts w:cs="Arial"/>
          <w:spacing w:val="-10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di</w:t>
      </w:r>
      <w:r w:rsidRPr="002F3C05">
        <w:rPr>
          <w:rFonts w:cs="Arial"/>
          <w:spacing w:val="-10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viaggio</w:t>
      </w:r>
      <w:r w:rsidRPr="002F3C05">
        <w:rPr>
          <w:rFonts w:cs="Arial"/>
          <w:spacing w:val="-10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e</w:t>
      </w:r>
      <w:r w:rsidRPr="002F3C05">
        <w:rPr>
          <w:rFonts w:cs="Arial"/>
          <w:spacing w:val="-11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soggiorno</w:t>
      </w:r>
      <w:r w:rsidRPr="002F3C05">
        <w:rPr>
          <w:rFonts w:cs="Arial"/>
          <w:spacing w:val="-7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a</w:t>
      </w:r>
      <w:r w:rsidRPr="002F3C05">
        <w:rPr>
          <w:rFonts w:cs="Arial"/>
          <w:spacing w:val="-13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fini</w:t>
      </w:r>
      <w:r w:rsidRPr="002F3C05">
        <w:rPr>
          <w:rFonts w:cs="Arial"/>
          <w:spacing w:val="-11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promozionali</w:t>
      </w:r>
      <w:r w:rsidRPr="002F3C05">
        <w:rPr>
          <w:rFonts w:cs="Arial"/>
          <w:spacing w:val="-8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o</w:t>
      </w:r>
      <w:r w:rsidRPr="002F3C05">
        <w:rPr>
          <w:rFonts w:cs="Arial"/>
          <w:spacing w:val="-11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per</w:t>
      </w:r>
      <w:r w:rsidRPr="002F3C05">
        <w:rPr>
          <w:rFonts w:cs="Arial"/>
          <w:spacing w:val="-9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lo</w:t>
      </w:r>
      <w:r w:rsidRPr="002F3C05">
        <w:rPr>
          <w:rFonts w:cs="Arial"/>
          <w:spacing w:val="-10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sviluppo</w:t>
      </w:r>
      <w:r w:rsidRPr="002F3C05">
        <w:rPr>
          <w:rFonts w:cs="Arial"/>
          <w:spacing w:val="-10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di</w:t>
      </w:r>
      <w:r w:rsidRPr="002F3C05">
        <w:rPr>
          <w:rFonts w:cs="Arial"/>
          <w:spacing w:val="-10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partnership commerciali</w:t>
      </w:r>
      <w:r w:rsidRPr="002F3C05">
        <w:rPr>
          <w:rFonts w:cs="Arial"/>
          <w:spacing w:val="-5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con</w:t>
      </w:r>
      <w:r w:rsidRPr="002F3C05">
        <w:rPr>
          <w:rFonts w:cs="Arial"/>
          <w:spacing w:val="-3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realtà</w:t>
      </w:r>
      <w:r w:rsidRPr="002F3C05">
        <w:rPr>
          <w:rFonts w:cs="Arial"/>
          <w:spacing w:val="-5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locali,</w:t>
      </w:r>
      <w:r w:rsidRPr="002F3C05">
        <w:rPr>
          <w:rFonts w:cs="Arial"/>
          <w:spacing w:val="-3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spese</w:t>
      </w:r>
      <w:r w:rsidRPr="002F3C05">
        <w:rPr>
          <w:rFonts w:cs="Arial"/>
          <w:spacing w:val="-5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per</w:t>
      </w:r>
      <w:r w:rsidRPr="002F3C05">
        <w:rPr>
          <w:rFonts w:cs="Arial"/>
          <w:spacing w:val="-6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eventi/fiere/missioni</w:t>
      </w:r>
      <w:r w:rsidRPr="002F3C05">
        <w:rPr>
          <w:rFonts w:cs="Arial"/>
          <w:spacing w:val="-3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dedicate,</w:t>
      </w:r>
      <w:r w:rsidRPr="002F3C05">
        <w:rPr>
          <w:rFonts w:cs="Arial"/>
          <w:spacing w:val="-1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>inclusi</w:t>
      </w:r>
      <w:r w:rsidRPr="002F3C05">
        <w:rPr>
          <w:rFonts w:cs="Arial"/>
          <w:spacing w:val="-5"/>
          <w:sz w:val="24"/>
          <w:szCs w:val="24"/>
          <w:u w:val="single"/>
        </w:rPr>
        <w:t xml:space="preserve"> </w:t>
      </w:r>
      <w:r w:rsidRPr="002F3C05">
        <w:rPr>
          <w:rFonts w:cs="Arial"/>
          <w:sz w:val="24"/>
          <w:szCs w:val="24"/>
          <w:u w:val="single"/>
        </w:rPr>
        <w:t xml:space="preserve">i servizi di ricerca, </w:t>
      </w:r>
      <w:r w:rsidRPr="002F3C05">
        <w:rPr>
          <w:rFonts w:cs="Arial"/>
          <w:i/>
          <w:sz w:val="24"/>
          <w:szCs w:val="24"/>
          <w:u w:val="single"/>
        </w:rPr>
        <w:t xml:space="preserve">scouting </w:t>
      </w:r>
      <w:r w:rsidRPr="002F3C05">
        <w:rPr>
          <w:rFonts w:cs="Arial"/>
          <w:sz w:val="24"/>
          <w:szCs w:val="24"/>
          <w:u w:val="single"/>
        </w:rPr>
        <w:t xml:space="preserve">e attività di </w:t>
      </w:r>
      <w:r w:rsidRPr="002F3C05">
        <w:rPr>
          <w:rFonts w:cs="Arial"/>
          <w:i/>
          <w:sz w:val="24"/>
          <w:szCs w:val="24"/>
          <w:u w:val="single"/>
        </w:rPr>
        <w:t>matchmaking</w:t>
      </w:r>
      <w:r w:rsidRPr="00797CB4">
        <w:rPr>
          <w:rFonts w:cs="Arial"/>
          <w:i/>
          <w:sz w:val="24"/>
          <w:szCs w:val="24"/>
          <w:u w:val="single"/>
        </w:rPr>
        <w:t xml:space="preserve"> </w:t>
      </w:r>
      <w:r w:rsidRPr="00797CB4">
        <w:rPr>
          <w:rFonts w:cs="Arial"/>
          <w:iCs/>
          <w:sz w:val="24"/>
          <w:szCs w:val="24"/>
          <w:u w:val="single"/>
        </w:rPr>
        <w:t>secondo quanto specificato al paragrafo 5.1, b) della circolare</w:t>
      </w:r>
      <w:r w:rsidRPr="002F3C05">
        <w:rPr>
          <w:rFonts w:cs="Arial"/>
          <w:i/>
          <w:sz w:val="24"/>
          <w:szCs w:val="24"/>
        </w:rPr>
        <w:t xml:space="preserve">: </w:t>
      </w:r>
      <w:r w:rsidRPr="002F3C05">
        <w:rPr>
          <w:sz w:val="24"/>
          <w:szCs w:val="24"/>
        </w:rPr>
        <w:t xml:space="preserve">Il riconoscimento delle suddette spese è subordinato alla preventiva trasmissione a SIMEST della </w:t>
      </w:r>
      <w:r w:rsidRPr="002F3C05">
        <w:rPr>
          <w:iCs/>
          <w:sz w:val="24"/>
          <w:szCs w:val="24"/>
        </w:rPr>
        <w:t>Dichiarazione</w:t>
      </w:r>
      <w:r w:rsidRPr="002F3C05">
        <w:rPr>
          <w:iCs/>
          <w:spacing w:val="-12"/>
          <w:sz w:val="24"/>
          <w:szCs w:val="24"/>
        </w:rPr>
        <w:t xml:space="preserve"> </w:t>
      </w:r>
      <w:r w:rsidRPr="002F3C05">
        <w:rPr>
          <w:iCs/>
          <w:sz w:val="24"/>
          <w:szCs w:val="24"/>
        </w:rPr>
        <w:t>per</w:t>
      </w:r>
      <w:r w:rsidRPr="002F3C05">
        <w:rPr>
          <w:iCs/>
          <w:spacing w:val="-10"/>
          <w:sz w:val="24"/>
          <w:szCs w:val="24"/>
        </w:rPr>
        <w:t xml:space="preserve"> </w:t>
      </w:r>
      <w:r w:rsidRPr="002F3C05">
        <w:rPr>
          <w:iCs/>
          <w:sz w:val="24"/>
          <w:szCs w:val="24"/>
        </w:rPr>
        <w:t>l’ammissibilità delle</w:t>
      </w:r>
      <w:r w:rsidRPr="002F3C05">
        <w:rPr>
          <w:iCs/>
          <w:spacing w:val="-10"/>
          <w:sz w:val="24"/>
          <w:szCs w:val="24"/>
        </w:rPr>
        <w:t xml:space="preserve"> </w:t>
      </w:r>
      <w:r w:rsidRPr="002F3C05">
        <w:rPr>
          <w:iCs/>
          <w:sz w:val="24"/>
          <w:szCs w:val="24"/>
        </w:rPr>
        <w:t>spese</w:t>
      </w:r>
      <w:r w:rsidRPr="002F3C05">
        <w:rPr>
          <w:iCs/>
          <w:spacing w:val="-9"/>
          <w:sz w:val="24"/>
          <w:szCs w:val="24"/>
        </w:rPr>
        <w:t xml:space="preserve"> </w:t>
      </w:r>
      <w:r w:rsidRPr="002F3C05">
        <w:rPr>
          <w:iCs/>
          <w:sz w:val="24"/>
          <w:szCs w:val="24"/>
        </w:rPr>
        <w:t>per</w:t>
      </w:r>
      <w:r w:rsidRPr="002F3C05">
        <w:rPr>
          <w:iCs/>
          <w:spacing w:val="-9"/>
          <w:sz w:val="24"/>
          <w:szCs w:val="24"/>
        </w:rPr>
        <w:t xml:space="preserve"> </w:t>
      </w:r>
      <w:r w:rsidRPr="002F3C05">
        <w:rPr>
          <w:iCs/>
          <w:sz w:val="24"/>
          <w:szCs w:val="24"/>
        </w:rPr>
        <w:t>l’individuazione</w:t>
      </w:r>
      <w:r w:rsidRPr="002F3C05">
        <w:rPr>
          <w:iCs/>
          <w:spacing w:val="-9"/>
          <w:sz w:val="24"/>
          <w:szCs w:val="24"/>
        </w:rPr>
        <w:t xml:space="preserve"> </w:t>
      </w:r>
      <w:r w:rsidRPr="002F3C05">
        <w:rPr>
          <w:iCs/>
          <w:sz w:val="24"/>
          <w:szCs w:val="24"/>
        </w:rPr>
        <w:t>di</w:t>
      </w:r>
      <w:r w:rsidRPr="002F3C05">
        <w:rPr>
          <w:iCs/>
          <w:spacing w:val="-12"/>
          <w:sz w:val="24"/>
          <w:szCs w:val="24"/>
        </w:rPr>
        <w:t xml:space="preserve"> </w:t>
      </w:r>
      <w:r w:rsidRPr="002F3C05">
        <w:rPr>
          <w:iCs/>
          <w:sz w:val="24"/>
          <w:szCs w:val="24"/>
        </w:rPr>
        <w:t>clienti</w:t>
      </w:r>
      <w:r w:rsidRPr="002F3C05">
        <w:rPr>
          <w:iCs/>
          <w:spacing w:val="-7"/>
          <w:sz w:val="24"/>
          <w:szCs w:val="24"/>
        </w:rPr>
        <w:t xml:space="preserve"> </w:t>
      </w:r>
      <w:r w:rsidRPr="002F3C05">
        <w:rPr>
          <w:iCs/>
          <w:sz w:val="24"/>
          <w:szCs w:val="24"/>
        </w:rPr>
        <w:t>e</w:t>
      </w:r>
      <w:r w:rsidRPr="002F3C05">
        <w:rPr>
          <w:iCs/>
          <w:spacing w:val="-9"/>
          <w:sz w:val="24"/>
          <w:szCs w:val="24"/>
        </w:rPr>
        <w:t xml:space="preserve"> </w:t>
      </w:r>
      <w:r w:rsidRPr="002F3C05">
        <w:rPr>
          <w:iCs/>
          <w:sz w:val="24"/>
          <w:szCs w:val="24"/>
        </w:rPr>
        <w:t>partner</w:t>
      </w:r>
      <w:r w:rsidRPr="002F3C05">
        <w:rPr>
          <w:iCs/>
          <w:spacing w:val="-12"/>
          <w:sz w:val="24"/>
          <w:szCs w:val="24"/>
        </w:rPr>
        <w:t xml:space="preserve"> </w:t>
      </w:r>
      <w:r w:rsidRPr="002F3C05">
        <w:rPr>
          <w:iCs/>
          <w:sz w:val="24"/>
          <w:szCs w:val="24"/>
        </w:rPr>
        <w:t>locali</w:t>
      </w:r>
      <w:r w:rsidRPr="002F3C05">
        <w:rPr>
          <w:i/>
          <w:spacing w:val="-5"/>
          <w:sz w:val="24"/>
          <w:szCs w:val="24"/>
        </w:rPr>
        <w:t xml:space="preserve"> </w:t>
      </w:r>
      <w:r w:rsidRPr="002F3C05">
        <w:rPr>
          <w:iCs/>
          <w:spacing w:val="-5"/>
          <w:sz w:val="24"/>
          <w:szCs w:val="24"/>
        </w:rPr>
        <w:t>disponibile sul nostro sito</w:t>
      </w:r>
      <w:r w:rsidR="00EB0D09">
        <w:rPr>
          <w:iCs/>
          <w:spacing w:val="-5"/>
          <w:sz w:val="24"/>
          <w:szCs w:val="24"/>
        </w:rPr>
        <w:t>.</w:t>
      </w:r>
    </w:p>
    <w:p w14:paraId="4867297A" w14:textId="77777777" w:rsidR="002F3C05" w:rsidRDefault="002F3C05" w:rsidP="002F3C05">
      <w:pPr>
        <w:pStyle w:val="Corpotesto"/>
        <w:jc w:val="both"/>
      </w:pPr>
    </w:p>
    <w:p w14:paraId="49C33BAF" w14:textId="77777777" w:rsidR="009C32F9" w:rsidRDefault="009C32F9" w:rsidP="002F3C05">
      <w:pPr>
        <w:pStyle w:val="Corpotesto"/>
        <w:jc w:val="both"/>
      </w:pPr>
    </w:p>
    <w:p w14:paraId="5818613F" w14:textId="77777777" w:rsidR="009C32F9" w:rsidRDefault="009C32F9" w:rsidP="002F3C05">
      <w:pPr>
        <w:pStyle w:val="Corpotesto"/>
        <w:jc w:val="both"/>
      </w:pPr>
    </w:p>
    <w:p w14:paraId="4C68EBF2" w14:textId="77777777" w:rsidR="009C32F9" w:rsidRDefault="009C32F9" w:rsidP="002F3C05">
      <w:pPr>
        <w:pStyle w:val="Corpotesto"/>
        <w:jc w:val="both"/>
      </w:pPr>
    </w:p>
    <w:p w14:paraId="7470B942" w14:textId="2B0A941A" w:rsidR="003F640D" w:rsidRDefault="003A5E0A" w:rsidP="002F3C05">
      <w:pPr>
        <w:pStyle w:val="Corpotesto"/>
        <w:jc w:val="both"/>
      </w:pPr>
      <w:r>
        <w:rPr>
          <w:u w:val="single"/>
        </w:rPr>
        <w:lastRenderedPageBreak/>
        <w:t>Per le imprese che usufruiscono del requisito relativo al piano di investimenti, n</w:t>
      </w:r>
      <w:r w:rsidR="002F3C05" w:rsidRPr="00D83432">
        <w:rPr>
          <w:u w:val="single"/>
        </w:rPr>
        <w:t xml:space="preserve">el caso in cui </w:t>
      </w:r>
      <w:r>
        <w:rPr>
          <w:u w:val="single"/>
        </w:rPr>
        <w:t>quello già</w:t>
      </w:r>
      <w:r w:rsidR="002F3C05" w:rsidRPr="00D83432">
        <w:rPr>
          <w:u w:val="single"/>
        </w:rPr>
        <w:t xml:space="preserve"> presentato </w:t>
      </w:r>
      <w:r>
        <w:rPr>
          <w:u w:val="single"/>
        </w:rPr>
        <w:t xml:space="preserve">in sede di domanda </w:t>
      </w:r>
      <w:r w:rsidR="002F3C05" w:rsidRPr="003A5E0A">
        <w:rPr>
          <w:b/>
          <w:bCs/>
          <w:u w:val="single"/>
        </w:rPr>
        <w:t>subisca variazione</w:t>
      </w:r>
      <w:r w:rsidR="002F3C05">
        <w:t>:</w:t>
      </w:r>
      <w:r w:rsidR="002F3C05" w:rsidRPr="00E22C32">
        <w:t xml:space="preserve"> </w:t>
      </w:r>
      <w:r w:rsidR="002F3C05">
        <w:t xml:space="preserve">Il riconoscimento delle spese di cui al paragrafo 2.2, lett. F a) è subordinato alla preventiva trasmissione a SIMEST del </w:t>
      </w:r>
      <w:r w:rsidR="002F3C05" w:rsidRPr="00D95A01">
        <w:rPr>
          <w:b/>
          <w:bCs/>
        </w:rPr>
        <w:t>nuovo piano di investimenti</w:t>
      </w:r>
      <w:r w:rsidR="002F3C05">
        <w:t xml:space="preserve"> </w:t>
      </w:r>
      <w:r w:rsidR="00D95A01">
        <w:t xml:space="preserve">il cui format è </w:t>
      </w:r>
      <w:r w:rsidR="002F3C05">
        <w:t>disponibile sul nostro sito all’indirizzo:</w:t>
      </w:r>
      <w:r w:rsidR="002F3C05">
        <w:rPr>
          <w:sz w:val="18"/>
        </w:rPr>
        <w:t xml:space="preserve"> </w:t>
      </w:r>
      <w:hyperlink r:id="rId14" w:history="1">
        <w:r w:rsidR="002F3C05" w:rsidRPr="00586ECC">
          <w:rPr>
            <w:rStyle w:val="Collegamentoipertestuale"/>
          </w:rPr>
          <w:t>https://www.simest.it/app/uploads/2025/09/Format-piano-di-investimenti-Africa-America-centrale-o-meridionale-India-1.docx</w:t>
        </w:r>
      </w:hyperlink>
    </w:p>
    <w:sectPr w:rsidR="003F640D">
      <w:headerReference w:type="default" r:id="rId15"/>
      <w:footerReference w:type="even" r:id="rId16"/>
      <w:footerReference w:type="default" r:id="rId17"/>
      <w:footerReference w:type="first" r:id="rId18"/>
      <w:pgSz w:w="11910" w:h="16840"/>
      <w:pgMar w:top="1800" w:right="1140" w:bottom="1200" w:left="1120" w:header="23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DF7DE" w14:textId="77777777" w:rsidR="006B26CB" w:rsidRDefault="006B26CB">
      <w:r>
        <w:separator/>
      </w:r>
    </w:p>
  </w:endnote>
  <w:endnote w:type="continuationSeparator" w:id="0">
    <w:p w14:paraId="68E84931" w14:textId="77777777" w:rsidR="006B26CB" w:rsidRDefault="006B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C1DD" w14:textId="337E0E2E" w:rsidR="00E1687F" w:rsidRDefault="005F442D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487539712" behindDoc="0" locked="0" layoutInCell="1" allowOverlap="1" wp14:anchorId="05F2CC50" wp14:editId="4C46B8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9" name="Casella di testo 9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B089C" w14:textId="0B66140E" w:rsidR="005F442D" w:rsidRPr="005F442D" w:rsidRDefault="005F442D" w:rsidP="005F442D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5F442D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2CC50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6" type="#_x0000_t202" alt="Riservato – Confidential" style="position:absolute;margin-left:0;margin-top:0;width:34.95pt;height:34.95pt;z-index:4875397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C5B089C" w14:textId="0B66140E" w:rsidR="005F442D" w:rsidRPr="005F442D" w:rsidRDefault="005F442D" w:rsidP="005F442D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5F442D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EB13" w14:textId="4B7F623C" w:rsidR="008B535C" w:rsidRDefault="005F442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0736" behindDoc="0" locked="0" layoutInCell="1" allowOverlap="1" wp14:anchorId="70E87D9F" wp14:editId="2A4EFAF4">
              <wp:simplePos x="711200" y="10045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0" name="Casella di testo 10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A4B82" w14:textId="008FABF9" w:rsidR="005F442D" w:rsidRPr="005F442D" w:rsidRDefault="005F442D" w:rsidP="005F442D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5F442D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87D9F" id="_x0000_t202" coordsize="21600,21600" o:spt="202" path="m,l,21600r21600,l21600,xe">
              <v:stroke joinstyle="miter"/>
              <v:path gradientshapeok="t" o:connecttype="rect"/>
            </v:shapetype>
            <v:shape id="Casella di testo 10" o:spid="_x0000_s1027" type="#_x0000_t202" alt="Riservato – Confidential" style="position:absolute;margin-left:0;margin-top:0;width:34.95pt;height:34.95pt;z-index:4875407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BDA4B82" w14:textId="008FABF9" w:rsidR="005F442D" w:rsidRPr="005F442D" w:rsidRDefault="005F442D" w:rsidP="005F442D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5F442D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92D">
      <w:rPr>
        <w:noProof/>
      </w:rPr>
      <w:drawing>
        <wp:anchor distT="0" distB="0" distL="0" distR="0" simplePos="0" relativeHeight="487537664" behindDoc="1" locked="0" layoutInCell="1" allowOverlap="1" wp14:anchorId="21EDF133" wp14:editId="404AF8C9">
          <wp:simplePos x="0" y="0"/>
          <wp:positionH relativeFrom="page">
            <wp:posOffset>411400</wp:posOffset>
          </wp:positionH>
          <wp:positionV relativeFrom="page">
            <wp:posOffset>9924030</wp:posOffset>
          </wp:positionV>
          <wp:extent cx="6396008" cy="49377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96008" cy="4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2C3D" w14:textId="2A6EE51A" w:rsidR="00E1687F" w:rsidRDefault="005F442D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487538688" behindDoc="0" locked="0" layoutInCell="1" allowOverlap="1" wp14:anchorId="7B57E3D8" wp14:editId="15BDE3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asella di testo 3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47157" w14:textId="474CF371" w:rsidR="005F442D" w:rsidRPr="005F442D" w:rsidRDefault="005F442D" w:rsidP="005F442D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5F442D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E3D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8" type="#_x0000_t202" alt="Riservato – Confidential" style="position:absolute;margin-left:0;margin-top:0;width:34.95pt;height:34.95pt;z-index:4875386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C147157" w14:textId="474CF371" w:rsidR="005F442D" w:rsidRPr="005F442D" w:rsidRDefault="005F442D" w:rsidP="005F442D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5F442D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F1FA" w14:textId="77777777" w:rsidR="006B26CB" w:rsidRDefault="006B26CB">
      <w:r>
        <w:separator/>
      </w:r>
    </w:p>
  </w:footnote>
  <w:footnote w:type="continuationSeparator" w:id="0">
    <w:p w14:paraId="1754FC3E" w14:textId="77777777" w:rsidR="006B26CB" w:rsidRDefault="006B2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469B0" w14:textId="5FF1F376" w:rsidR="008B535C" w:rsidRDefault="0007192D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6128" behindDoc="1" locked="0" layoutInCell="1" allowOverlap="1" wp14:anchorId="158361B4" wp14:editId="63E929B3">
          <wp:simplePos x="0" y="0"/>
          <wp:positionH relativeFrom="page">
            <wp:posOffset>5964555</wp:posOffset>
          </wp:positionH>
          <wp:positionV relativeFrom="page">
            <wp:posOffset>145415</wp:posOffset>
          </wp:positionV>
          <wp:extent cx="1164589" cy="8204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4589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6640" behindDoc="1" locked="0" layoutInCell="1" allowOverlap="1" wp14:anchorId="1EB2B203" wp14:editId="4863DA75">
          <wp:simplePos x="0" y="0"/>
          <wp:positionH relativeFrom="page">
            <wp:posOffset>754380</wp:posOffset>
          </wp:positionH>
          <wp:positionV relativeFrom="page">
            <wp:posOffset>278764</wp:posOffset>
          </wp:positionV>
          <wp:extent cx="1233170" cy="55308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3170" cy="553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5764"/>
    <w:multiLevelType w:val="hybridMultilevel"/>
    <w:tmpl w:val="C280243C"/>
    <w:lvl w:ilvl="0" w:tplc="9AA4FB5E">
      <w:start w:val="2"/>
      <w:numFmt w:val="lowerLetter"/>
      <w:lvlText w:val="%1)"/>
      <w:lvlJc w:val="left"/>
      <w:pPr>
        <w:ind w:left="2769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4869508">
      <w:numFmt w:val="bullet"/>
      <w:lvlText w:val="-"/>
      <w:lvlJc w:val="left"/>
      <w:pPr>
        <w:ind w:left="3266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CA024680">
      <w:numFmt w:val="bullet"/>
      <w:lvlText w:val="•"/>
      <w:lvlJc w:val="left"/>
      <w:pPr>
        <w:ind w:left="4031" w:hanging="284"/>
      </w:pPr>
      <w:rPr>
        <w:rFonts w:hint="default"/>
        <w:lang w:val="it-IT" w:eastAsia="en-US" w:bidi="ar-SA"/>
      </w:rPr>
    </w:lvl>
    <w:lvl w:ilvl="3" w:tplc="1A7C6B5A">
      <w:numFmt w:val="bullet"/>
      <w:lvlText w:val="•"/>
      <w:lvlJc w:val="left"/>
      <w:pPr>
        <w:ind w:left="4803" w:hanging="284"/>
      </w:pPr>
      <w:rPr>
        <w:rFonts w:hint="default"/>
        <w:lang w:val="it-IT" w:eastAsia="en-US" w:bidi="ar-SA"/>
      </w:rPr>
    </w:lvl>
    <w:lvl w:ilvl="4" w:tplc="F6B6519E">
      <w:numFmt w:val="bullet"/>
      <w:lvlText w:val="•"/>
      <w:lvlJc w:val="left"/>
      <w:pPr>
        <w:ind w:left="5575" w:hanging="284"/>
      </w:pPr>
      <w:rPr>
        <w:rFonts w:hint="default"/>
        <w:lang w:val="it-IT" w:eastAsia="en-US" w:bidi="ar-SA"/>
      </w:rPr>
    </w:lvl>
    <w:lvl w:ilvl="5" w:tplc="80188126">
      <w:numFmt w:val="bullet"/>
      <w:lvlText w:val="•"/>
      <w:lvlJc w:val="left"/>
      <w:pPr>
        <w:ind w:left="6347" w:hanging="284"/>
      </w:pPr>
      <w:rPr>
        <w:rFonts w:hint="default"/>
        <w:lang w:val="it-IT" w:eastAsia="en-US" w:bidi="ar-SA"/>
      </w:rPr>
    </w:lvl>
    <w:lvl w:ilvl="6" w:tplc="FBEC1A2A">
      <w:numFmt w:val="bullet"/>
      <w:lvlText w:val="•"/>
      <w:lvlJc w:val="left"/>
      <w:pPr>
        <w:ind w:left="7119" w:hanging="284"/>
      </w:pPr>
      <w:rPr>
        <w:rFonts w:hint="default"/>
        <w:lang w:val="it-IT" w:eastAsia="en-US" w:bidi="ar-SA"/>
      </w:rPr>
    </w:lvl>
    <w:lvl w:ilvl="7" w:tplc="3B6AE2FE">
      <w:numFmt w:val="bullet"/>
      <w:lvlText w:val="•"/>
      <w:lvlJc w:val="left"/>
      <w:pPr>
        <w:ind w:left="7890" w:hanging="284"/>
      </w:pPr>
      <w:rPr>
        <w:rFonts w:hint="default"/>
        <w:lang w:val="it-IT" w:eastAsia="en-US" w:bidi="ar-SA"/>
      </w:rPr>
    </w:lvl>
    <w:lvl w:ilvl="8" w:tplc="BC9A1826">
      <w:numFmt w:val="bullet"/>
      <w:lvlText w:val="•"/>
      <w:lvlJc w:val="left"/>
      <w:pPr>
        <w:ind w:left="8662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F051ADB"/>
    <w:multiLevelType w:val="hybridMultilevel"/>
    <w:tmpl w:val="C3D2F5E2"/>
    <w:lvl w:ilvl="0" w:tplc="8918F88C">
      <w:start w:val="8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96412"/>
    <w:multiLevelType w:val="hybridMultilevel"/>
    <w:tmpl w:val="8C0AC4EC"/>
    <w:lvl w:ilvl="0" w:tplc="2DCA0BF4">
      <w:numFmt w:val="bullet"/>
      <w:lvlText w:val="-"/>
      <w:lvlJc w:val="left"/>
      <w:pPr>
        <w:ind w:left="87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29878E6">
      <w:numFmt w:val="bullet"/>
      <w:lvlText w:val="•"/>
      <w:lvlJc w:val="left"/>
      <w:pPr>
        <w:ind w:left="1756" w:hanging="348"/>
      </w:pPr>
      <w:rPr>
        <w:rFonts w:hint="default"/>
        <w:lang w:val="it-IT" w:eastAsia="en-US" w:bidi="ar-SA"/>
      </w:rPr>
    </w:lvl>
    <w:lvl w:ilvl="2" w:tplc="AAB0BA8C">
      <w:numFmt w:val="bullet"/>
      <w:lvlText w:val="•"/>
      <w:lvlJc w:val="left"/>
      <w:pPr>
        <w:ind w:left="2633" w:hanging="348"/>
      </w:pPr>
      <w:rPr>
        <w:rFonts w:hint="default"/>
        <w:lang w:val="it-IT" w:eastAsia="en-US" w:bidi="ar-SA"/>
      </w:rPr>
    </w:lvl>
    <w:lvl w:ilvl="3" w:tplc="28A46E7C">
      <w:numFmt w:val="bullet"/>
      <w:lvlText w:val="•"/>
      <w:lvlJc w:val="left"/>
      <w:pPr>
        <w:ind w:left="3509" w:hanging="348"/>
      </w:pPr>
      <w:rPr>
        <w:rFonts w:hint="default"/>
        <w:lang w:val="it-IT" w:eastAsia="en-US" w:bidi="ar-SA"/>
      </w:rPr>
    </w:lvl>
    <w:lvl w:ilvl="4" w:tplc="2B769EF0">
      <w:numFmt w:val="bullet"/>
      <w:lvlText w:val="•"/>
      <w:lvlJc w:val="left"/>
      <w:pPr>
        <w:ind w:left="4386" w:hanging="348"/>
      </w:pPr>
      <w:rPr>
        <w:rFonts w:hint="default"/>
        <w:lang w:val="it-IT" w:eastAsia="en-US" w:bidi="ar-SA"/>
      </w:rPr>
    </w:lvl>
    <w:lvl w:ilvl="5" w:tplc="C610D38A">
      <w:numFmt w:val="bullet"/>
      <w:lvlText w:val="•"/>
      <w:lvlJc w:val="left"/>
      <w:pPr>
        <w:ind w:left="5263" w:hanging="348"/>
      </w:pPr>
      <w:rPr>
        <w:rFonts w:hint="default"/>
        <w:lang w:val="it-IT" w:eastAsia="en-US" w:bidi="ar-SA"/>
      </w:rPr>
    </w:lvl>
    <w:lvl w:ilvl="6" w:tplc="FB76951A">
      <w:numFmt w:val="bullet"/>
      <w:lvlText w:val="•"/>
      <w:lvlJc w:val="left"/>
      <w:pPr>
        <w:ind w:left="6139" w:hanging="348"/>
      </w:pPr>
      <w:rPr>
        <w:rFonts w:hint="default"/>
        <w:lang w:val="it-IT" w:eastAsia="en-US" w:bidi="ar-SA"/>
      </w:rPr>
    </w:lvl>
    <w:lvl w:ilvl="7" w:tplc="9F2287E8">
      <w:numFmt w:val="bullet"/>
      <w:lvlText w:val="•"/>
      <w:lvlJc w:val="left"/>
      <w:pPr>
        <w:ind w:left="7016" w:hanging="348"/>
      </w:pPr>
      <w:rPr>
        <w:rFonts w:hint="default"/>
        <w:lang w:val="it-IT" w:eastAsia="en-US" w:bidi="ar-SA"/>
      </w:rPr>
    </w:lvl>
    <w:lvl w:ilvl="8" w:tplc="346EC70A">
      <w:numFmt w:val="bullet"/>
      <w:lvlText w:val="•"/>
      <w:lvlJc w:val="left"/>
      <w:pPr>
        <w:ind w:left="7893" w:hanging="348"/>
      </w:pPr>
      <w:rPr>
        <w:rFonts w:hint="default"/>
        <w:lang w:val="it-IT" w:eastAsia="en-US" w:bidi="ar-SA"/>
      </w:rPr>
    </w:lvl>
  </w:abstractNum>
  <w:num w:numId="1" w16cid:durableId="185675999">
    <w:abstractNumId w:val="2"/>
  </w:num>
  <w:num w:numId="2" w16cid:durableId="190992113">
    <w:abstractNumId w:val="1"/>
  </w:num>
  <w:num w:numId="3" w16cid:durableId="112901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5C"/>
    <w:rsid w:val="00023D09"/>
    <w:rsid w:val="0005773B"/>
    <w:rsid w:val="000646C6"/>
    <w:rsid w:val="0007192D"/>
    <w:rsid w:val="000742DB"/>
    <w:rsid w:val="000A0542"/>
    <w:rsid w:val="000B479D"/>
    <w:rsid w:val="000B5034"/>
    <w:rsid w:val="000B5AF7"/>
    <w:rsid w:val="000B74FF"/>
    <w:rsid w:val="000F073E"/>
    <w:rsid w:val="000F0BED"/>
    <w:rsid w:val="00120DFF"/>
    <w:rsid w:val="0014645B"/>
    <w:rsid w:val="001B2C2B"/>
    <w:rsid w:val="002004C5"/>
    <w:rsid w:val="002321D5"/>
    <w:rsid w:val="002706BF"/>
    <w:rsid w:val="002C11B0"/>
    <w:rsid w:val="002E0D66"/>
    <w:rsid w:val="002E7E72"/>
    <w:rsid w:val="002F3C05"/>
    <w:rsid w:val="003269D9"/>
    <w:rsid w:val="00357801"/>
    <w:rsid w:val="0036155F"/>
    <w:rsid w:val="003A5E0A"/>
    <w:rsid w:val="003C18DF"/>
    <w:rsid w:val="003F640D"/>
    <w:rsid w:val="0040126D"/>
    <w:rsid w:val="004713BD"/>
    <w:rsid w:val="004937D5"/>
    <w:rsid w:val="004B33F8"/>
    <w:rsid w:val="004C2F4F"/>
    <w:rsid w:val="004F0181"/>
    <w:rsid w:val="004F7B14"/>
    <w:rsid w:val="00500F86"/>
    <w:rsid w:val="0052101D"/>
    <w:rsid w:val="005576F9"/>
    <w:rsid w:val="00557AC2"/>
    <w:rsid w:val="005C5709"/>
    <w:rsid w:val="005C611D"/>
    <w:rsid w:val="005E1774"/>
    <w:rsid w:val="005F442D"/>
    <w:rsid w:val="00610780"/>
    <w:rsid w:val="00620439"/>
    <w:rsid w:val="00663B15"/>
    <w:rsid w:val="006B26CB"/>
    <w:rsid w:val="006B4451"/>
    <w:rsid w:val="006B6C4E"/>
    <w:rsid w:val="006B7CAB"/>
    <w:rsid w:val="006E4AF2"/>
    <w:rsid w:val="007960B7"/>
    <w:rsid w:val="00797CB4"/>
    <w:rsid w:val="00832454"/>
    <w:rsid w:val="00837D22"/>
    <w:rsid w:val="00865F62"/>
    <w:rsid w:val="00876298"/>
    <w:rsid w:val="008A1F33"/>
    <w:rsid w:val="008B535C"/>
    <w:rsid w:val="008D57BE"/>
    <w:rsid w:val="008F09CA"/>
    <w:rsid w:val="008F0A87"/>
    <w:rsid w:val="009019AA"/>
    <w:rsid w:val="0095784F"/>
    <w:rsid w:val="00963937"/>
    <w:rsid w:val="009A7E6D"/>
    <w:rsid w:val="009B7938"/>
    <w:rsid w:val="009C32F9"/>
    <w:rsid w:val="009F333B"/>
    <w:rsid w:val="009F777E"/>
    <w:rsid w:val="00A17AEB"/>
    <w:rsid w:val="00A3469F"/>
    <w:rsid w:val="00AC59B7"/>
    <w:rsid w:val="00B15613"/>
    <w:rsid w:val="00B55A47"/>
    <w:rsid w:val="00B942A9"/>
    <w:rsid w:val="00BA0E9C"/>
    <w:rsid w:val="00BA3019"/>
    <w:rsid w:val="00BB59AB"/>
    <w:rsid w:val="00BE640F"/>
    <w:rsid w:val="00BF51DE"/>
    <w:rsid w:val="00C16BC7"/>
    <w:rsid w:val="00C72627"/>
    <w:rsid w:val="00C9257A"/>
    <w:rsid w:val="00CA2E62"/>
    <w:rsid w:val="00CC25E1"/>
    <w:rsid w:val="00CE65E7"/>
    <w:rsid w:val="00D03AAD"/>
    <w:rsid w:val="00D066AC"/>
    <w:rsid w:val="00D235DF"/>
    <w:rsid w:val="00D264FE"/>
    <w:rsid w:val="00D36646"/>
    <w:rsid w:val="00D40794"/>
    <w:rsid w:val="00D95A01"/>
    <w:rsid w:val="00D9747A"/>
    <w:rsid w:val="00DA101A"/>
    <w:rsid w:val="00DA7F4D"/>
    <w:rsid w:val="00DB69A1"/>
    <w:rsid w:val="00E00D42"/>
    <w:rsid w:val="00E1687F"/>
    <w:rsid w:val="00E21B36"/>
    <w:rsid w:val="00E82FBC"/>
    <w:rsid w:val="00E84B7A"/>
    <w:rsid w:val="00E977EC"/>
    <w:rsid w:val="00EA32CE"/>
    <w:rsid w:val="00EB0D09"/>
    <w:rsid w:val="00EF2832"/>
    <w:rsid w:val="00F17EEA"/>
    <w:rsid w:val="00F2304F"/>
    <w:rsid w:val="00F350E8"/>
    <w:rsid w:val="00F87959"/>
    <w:rsid w:val="00F927D4"/>
    <w:rsid w:val="00F9493C"/>
    <w:rsid w:val="00FA1E25"/>
    <w:rsid w:val="00FE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04ACC"/>
  <w15:docId w15:val="{F897CD25-7201-4CE4-9105-8A2C34F2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C72627"/>
    <w:pPr>
      <w:ind w:left="407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77" w:right="135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2" w:lineRule="exact"/>
      <w:ind w:left="1"/>
    </w:pPr>
  </w:style>
  <w:style w:type="paragraph" w:styleId="Pidipagina">
    <w:name w:val="footer"/>
    <w:basedOn w:val="Normale"/>
    <w:link w:val="PidipaginaCarattere"/>
    <w:uiPriority w:val="99"/>
    <w:unhideWhenUsed/>
    <w:rsid w:val="00E168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687F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65F6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5F6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65F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F62"/>
    <w:rPr>
      <w:rFonts w:ascii="Arial MT" w:eastAsia="Arial MT" w:hAnsi="Arial MT" w:cs="Arial MT"/>
      <w:lang w:val="it-IT"/>
    </w:rPr>
  </w:style>
  <w:style w:type="character" w:customStyle="1" w:styleId="ui-provider">
    <w:name w:val="ui-provider"/>
    <w:basedOn w:val="Carpredefinitoparagrafo"/>
    <w:rsid w:val="00BF51DE"/>
  </w:style>
  <w:style w:type="character" w:customStyle="1" w:styleId="Titolo1Carattere">
    <w:name w:val="Titolo 1 Carattere"/>
    <w:basedOn w:val="Carpredefinitoparagrafo"/>
    <w:link w:val="Titolo1"/>
    <w:uiPriority w:val="9"/>
    <w:rsid w:val="00C72627"/>
    <w:rPr>
      <w:rFonts w:ascii="Arial" w:eastAsia="Arial" w:hAnsi="Arial" w:cs="Arial"/>
      <w:b/>
      <w:bCs/>
      <w:sz w:val="32"/>
      <w:szCs w:val="3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3C05"/>
    <w:rPr>
      <w:rFonts w:ascii="Arial MT" w:eastAsia="Arial MT" w:hAnsi="Arial MT" w:cs="Arial MT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mest.it/per-le-imprese/finanziamenti-agevolati-internazionalizzazione/allegati-finanziamenti-agevolati-internazionalizzazione/" TargetMode="External"/><Relationship Id="rId13" Type="http://schemas.openxmlformats.org/officeDocument/2006/relationships/hyperlink" Target="https://www.simest.it/per-le-imprese/finanziamenti-agevolati/finanziamenti-agevolati-internazionalizzazione/allegati-finanziamenti-agevolati-internazionalizzazione/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imest@legalmail.it" TargetMode="External"/><Relationship Id="rId12" Type="http://schemas.openxmlformats.org/officeDocument/2006/relationships/hyperlink" Target="https://www.simest.it/per-le-imprese/finanziamenti-agevolati/finanziamenti-agevolati-internazionalizzazione/allegati-finanziamenti-agevolati-internazionalizzazione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imest.it/per-le-imprese/finanziamenti-agevolati/finanziamenti-agevolati-internazionalizzazione/allegati-finanziamenti-agevolati-internazionalizzazion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simest.it/per-le-imprese/finanziamenti-agevolati/finanziamenti-agevolati-internazionalizzazione/allegati-finanziamenti-agevolati-internazionalizzazion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imest.it/per-le-imprese/finanziamenti-agevolati/finanziamenti-agevolati-internazionali&#8230;" TargetMode="External"/><Relationship Id="rId14" Type="http://schemas.openxmlformats.org/officeDocument/2006/relationships/hyperlink" Target="https://www.simest.it/app/uploads/2025/09/Format-piano-di-investimenti-Africa-America-centrale-o-meridionale-India-1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2f306f5-59d0-4519-b81c-e71afee58171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Depositi e Prestiti spa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service_nsi_prod</dc:creator>
  <cp:lastModifiedBy>Picciaia, Luisella</cp:lastModifiedBy>
  <cp:revision>21</cp:revision>
  <dcterms:created xsi:type="dcterms:W3CDTF">2025-12-01T09:56:00Z</dcterms:created>
  <dcterms:modified xsi:type="dcterms:W3CDTF">2025-12-03T11:24:00Z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2024-05-17T00:00:00Z</vt:filetime>
  </property>
  <property fmtid="{D5CDD505-2E9C-101B-9397-08002B2CF9AE}" pid="5" name="Producer">
    <vt:lpwstr>Microsoft® Word per Microsoft 365</vt:lpwstr>
  </property>
  <property fmtid="{D5CDD505-2E9C-101B-9397-08002B2CF9AE}" pid="6" name="ClassificationContentMarkingFooterShapeIds">
    <vt:lpwstr>3,9,a</vt:lpwstr>
  </property>
  <property fmtid="{D5CDD505-2E9C-101B-9397-08002B2CF9AE}" pid="7" name="ClassificationContentMarkingFooterFontProps">
    <vt:lpwstr>#737373,9,Arial</vt:lpwstr>
  </property>
  <property fmtid="{D5CDD505-2E9C-101B-9397-08002B2CF9AE}" pid="8" name="ClassificationContentMarkingFooterText">
    <vt:lpwstr>Riservato – Confidential</vt:lpwstr>
  </property>
  <property fmtid="{D5CDD505-2E9C-101B-9397-08002B2CF9AE}" pid="9" name="MSIP_Label_02f306f5-59d0-4519-b81c-e71afee58171_Enabled">
    <vt:lpwstr>true</vt:lpwstr>
  </property>
  <property fmtid="{D5CDD505-2E9C-101B-9397-08002B2CF9AE}" pid="10" name="MSIP_Label_02f306f5-59d0-4519-b81c-e71afee58171_SetDate">
    <vt:lpwstr>2024-05-24T08:43:47Z</vt:lpwstr>
  </property>
  <property fmtid="{D5CDD505-2E9C-101B-9397-08002B2CF9AE}" pid="11" name="MSIP_Label_02f306f5-59d0-4519-b81c-e71afee58171_Method">
    <vt:lpwstr>Privileged</vt:lpwstr>
  </property>
  <property fmtid="{D5CDD505-2E9C-101B-9397-08002B2CF9AE}" pid="12" name="MSIP_Label_02f306f5-59d0-4519-b81c-e71afee58171_Name">
    <vt:lpwstr>02f306f5-59d0-4519-b81c-e71afee58171</vt:lpwstr>
  </property>
  <property fmtid="{D5CDD505-2E9C-101B-9397-08002B2CF9AE}" pid="13" name="MSIP_Label_02f306f5-59d0-4519-b81c-e71afee58171_SiteId">
    <vt:lpwstr>8c4b47b5-ea35-4370-817f-95066d4f8467</vt:lpwstr>
  </property>
  <property fmtid="{D5CDD505-2E9C-101B-9397-08002B2CF9AE}" pid="14" name="MSIP_Label_02f306f5-59d0-4519-b81c-e71afee58171_ActionId">
    <vt:lpwstr>5093af87-e433-49c7-90be-04b7ea9d4578</vt:lpwstr>
  </property>
  <property fmtid="{D5CDD505-2E9C-101B-9397-08002B2CF9AE}" pid="15" name="MSIP_Label_02f306f5-59d0-4519-b81c-e71afee58171_ContentBits">
    <vt:lpwstr>2</vt:lpwstr>
  </property>
</Properties>
</file>